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3419" w14:textId="6491B8D7" w:rsidR="00872A33" w:rsidRPr="00E2060B" w:rsidRDefault="00872A33" w:rsidP="00A73BEC"/>
    <w:p w14:paraId="7F299124" w14:textId="57B0447D" w:rsidR="00A73BEC" w:rsidRDefault="00A73BEC" w:rsidP="00A73BEC">
      <w:pPr>
        <w:widowControl/>
        <w:autoSpaceDE/>
        <w:autoSpaceDN/>
        <w:jc w:val="center"/>
        <w:outlineLvl w:val="0"/>
        <w:rPr>
          <w:rFonts w:eastAsia="Times New Roman"/>
          <w:b/>
          <w:bCs/>
          <w:color w:val="000000"/>
          <w:kern w:val="36"/>
          <w:lang w:bidi="ar-SA"/>
        </w:rPr>
      </w:pPr>
      <w:r w:rsidRPr="00A73BEC">
        <w:rPr>
          <w:rFonts w:eastAsia="Times New Roman"/>
          <w:b/>
          <w:bCs/>
          <w:color w:val="000000"/>
          <w:kern w:val="36"/>
          <w:lang w:bidi="ar-SA"/>
        </w:rPr>
        <w:t>A</w:t>
      </w:r>
      <w:r w:rsidR="00A840C8">
        <w:rPr>
          <w:rFonts w:eastAsia="Times New Roman"/>
          <w:b/>
          <w:bCs/>
          <w:color w:val="000000"/>
          <w:kern w:val="36"/>
          <w:lang w:bidi="ar-SA"/>
        </w:rPr>
        <w:t xml:space="preserve">lternative Investment Exchange (AIX) </w:t>
      </w:r>
      <w:r w:rsidR="00955236">
        <w:rPr>
          <w:rFonts w:eastAsia="Times New Roman"/>
          <w:b/>
          <w:bCs/>
          <w:color w:val="000000"/>
          <w:kern w:val="36"/>
          <w:lang w:bidi="ar-SA"/>
        </w:rPr>
        <w:t xml:space="preserve">Hires </w:t>
      </w:r>
      <w:r w:rsidR="00280542">
        <w:rPr>
          <w:rFonts w:eastAsia="Times New Roman"/>
          <w:b/>
          <w:bCs/>
          <w:color w:val="000000"/>
          <w:kern w:val="36"/>
          <w:lang w:bidi="ar-SA"/>
        </w:rPr>
        <w:t xml:space="preserve">Michelle </w:t>
      </w:r>
      <w:r w:rsidR="00363063">
        <w:rPr>
          <w:rFonts w:eastAsia="Times New Roman"/>
          <w:b/>
          <w:bCs/>
          <w:color w:val="000000"/>
          <w:kern w:val="36"/>
          <w:lang w:bidi="ar-SA"/>
        </w:rPr>
        <w:t>Br</w:t>
      </w:r>
      <w:r w:rsidR="00280542">
        <w:rPr>
          <w:rFonts w:eastAsia="Times New Roman"/>
          <w:b/>
          <w:bCs/>
          <w:color w:val="000000"/>
          <w:kern w:val="36"/>
          <w:lang w:bidi="ar-SA"/>
        </w:rPr>
        <w:t>owning</w:t>
      </w:r>
      <w:r w:rsidR="00955236">
        <w:rPr>
          <w:rFonts w:eastAsia="Times New Roman"/>
          <w:b/>
          <w:bCs/>
          <w:color w:val="000000"/>
          <w:kern w:val="36"/>
          <w:lang w:bidi="ar-SA"/>
        </w:rPr>
        <w:t xml:space="preserve"> as</w:t>
      </w:r>
      <w:r w:rsidR="005A4701">
        <w:rPr>
          <w:rFonts w:eastAsia="Times New Roman"/>
          <w:b/>
          <w:bCs/>
          <w:color w:val="000000"/>
          <w:kern w:val="36"/>
          <w:lang w:bidi="ar-SA"/>
        </w:rPr>
        <w:t xml:space="preserve"> Director of Sales</w:t>
      </w:r>
    </w:p>
    <w:p w14:paraId="3C611E5C" w14:textId="1759F095" w:rsidR="00A840C8" w:rsidRDefault="00A840C8" w:rsidP="00A73BEC">
      <w:pPr>
        <w:widowControl/>
        <w:autoSpaceDE/>
        <w:autoSpaceDN/>
        <w:jc w:val="center"/>
        <w:outlineLvl w:val="0"/>
        <w:rPr>
          <w:rFonts w:eastAsia="Times New Roman"/>
          <w:b/>
          <w:bCs/>
          <w:color w:val="000000"/>
          <w:kern w:val="36"/>
          <w:lang w:bidi="ar-SA"/>
        </w:rPr>
      </w:pPr>
    </w:p>
    <w:p w14:paraId="706F54F9" w14:textId="53AAEC3D" w:rsidR="00A840C8" w:rsidRPr="004C274A" w:rsidRDefault="00A840C8" w:rsidP="00A73BEC">
      <w:pPr>
        <w:widowControl/>
        <w:autoSpaceDE/>
        <w:autoSpaceDN/>
        <w:jc w:val="center"/>
        <w:outlineLvl w:val="0"/>
        <w:rPr>
          <w:rFonts w:eastAsia="Times New Roman"/>
          <w:i/>
          <w:iCs/>
          <w:kern w:val="36"/>
          <w:lang w:bidi="ar-SA"/>
        </w:rPr>
      </w:pPr>
      <w:r w:rsidRPr="004C274A">
        <w:rPr>
          <w:rFonts w:eastAsia="Times New Roman"/>
          <w:i/>
          <w:iCs/>
          <w:kern w:val="36"/>
          <w:lang w:bidi="ar-SA"/>
        </w:rPr>
        <w:t xml:space="preserve">Fast growing technology platform adds veteran industry sales resource </w:t>
      </w:r>
    </w:p>
    <w:p w14:paraId="5F35C77C" w14:textId="4BC94E0C" w:rsidR="009071FD" w:rsidRDefault="009071FD" w:rsidP="00A73BEC">
      <w:pPr>
        <w:widowControl/>
        <w:autoSpaceDE/>
        <w:autoSpaceDN/>
        <w:jc w:val="center"/>
        <w:outlineLvl w:val="0"/>
        <w:rPr>
          <w:rFonts w:eastAsia="Times New Roman"/>
          <w:b/>
          <w:bCs/>
          <w:kern w:val="36"/>
          <w:lang w:bidi="ar-SA"/>
        </w:rPr>
      </w:pPr>
    </w:p>
    <w:p w14:paraId="04C40592" w14:textId="77777777" w:rsidR="009071FD" w:rsidRPr="00A73BEC" w:rsidRDefault="009071FD" w:rsidP="00A73BEC">
      <w:pPr>
        <w:widowControl/>
        <w:autoSpaceDE/>
        <w:autoSpaceDN/>
        <w:jc w:val="center"/>
        <w:outlineLvl w:val="0"/>
        <w:rPr>
          <w:rFonts w:eastAsia="Times New Roman"/>
          <w:b/>
          <w:bCs/>
          <w:kern w:val="36"/>
          <w:lang w:bidi="ar-SA"/>
        </w:rPr>
      </w:pPr>
    </w:p>
    <w:p w14:paraId="78B217E6" w14:textId="2679C528" w:rsidR="00A73BEC" w:rsidRPr="00E2060B" w:rsidRDefault="00A73BEC" w:rsidP="00A73BEC">
      <w:pPr>
        <w:widowControl/>
        <w:autoSpaceDE/>
        <w:autoSpaceDN/>
        <w:rPr>
          <w:rFonts w:eastAsia="Times New Roman"/>
          <w:lang w:bidi="ar-SA"/>
        </w:rPr>
      </w:pPr>
    </w:p>
    <w:p w14:paraId="6A7A3E64" w14:textId="21736EEE" w:rsidR="00567093" w:rsidRPr="00D9132B" w:rsidRDefault="00A73BEC" w:rsidP="00567093">
      <w:pPr>
        <w:jc w:val="both"/>
        <w:rPr>
          <w:rFonts w:eastAsia="Times New Roman"/>
          <w:color w:val="000000"/>
          <w:lang w:bidi="ar-SA"/>
        </w:rPr>
      </w:pPr>
      <w:r w:rsidRPr="00D9132B">
        <w:rPr>
          <w:rFonts w:eastAsia="Times New Roman"/>
          <w:color w:val="000000"/>
          <w:lang w:bidi="ar-SA"/>
        </w:rPr>
        <w:t xml:space="preserve">Philadelphia, </w:t>
      </w:r>
      <w:r w:rsidR="00363063" w:rsidRPr="00D9132B">
        <w:rPr>
          <w:rFonts w:eastAsia="Times New Roman"/>
          <w:color w:val="000000"/>
          <w:lang w:bidi="ar-SA"/>
        </w:rPr>
        <w:t>PA</w:t>
      </w:r>
      <w:r w:rsidR="00CF3596" w:rsidRPr="00D9132B">
        <w:rPr>
          <w:rFonts w:eastAsia="Times New Roman"/>
          <w:color w:val="000000"/>
          <w:lang w:bidi="ar-SA"/>
        </w:rPr>
        <w:t xml:space="preserve"> </w:t>
      </w:r>
      <w:r w:rsidRPr="00D9132B">
        <w:rPr>
          <w:rFonts w:eastAsia="Times New Roman"/>
          <w:color w:val="000000"/>
          <w:lang w:bidi="ar-SA"/>
        </w:rPr>
        <w:t xml:space="preserve">– </w:t>
      </w:r>
      <w:r w:rsidR="00363063" w:rsidRPr="00D9132B">
        <w:rPr>
          <w:rFonts w:eastAsia="Times New Roman"/>
          <w:color w:val="000000"/>
          <w:lang w:bidi="ar-SA"/>
        </w:rPr>
        <w:t xml:space="preserve">November </w:t>
      </w:r>
      <w:r w:rsidR="008D6EA2">
        <w:rPr>
          <w:rFonts w:eastAsia="Times New Roman"/>
          <w:color w:val="000000"/>
          <w:lang w:bidi="ar-SA"/>
        </w:rPr>
        <w:t>17</w:t>
      </w:r>
      <w:r w:rsidRPr="00D9132B">
        <w:rPr>
          <w:rFonts w:eastAsia="Times New Roman"/>
          <w:color w:val="000000"/>
          <w:lang w:bidi="ar-SA"/>
        </w:rPr>
        <w:t xml:space="preserve">, 2020 – </w:t>
      </w:r>
      <w:r w:rsidRPr="00E2060B">
        <w:rPr>
          <w:rFonts w:eastAsia="Times New Roman"/>
          <w:color w:val="000000"/>
          <w:lang w:bidi="ar-SA"/>
        </w:rPr>
        <w:t xml:space="preserve">Alternative Investment Exchange (AIX), a financial technology solutions provider that streamlines the process of transacting in non-traded alternatives, </w:t>
      </w:r>
      <w:r w:rsidR="00094C98">
        <w:rPr>
          <w:rFonts w:eastAsia="Times New Roman"/>
          <w:color w:val="000000"/>
          <w:lang w:bidi="ar-SA"/>
        </w:rPr>
        <w:t xml:space="preserve">hired Michelle Browning as </w:t>
      </w:r>
      <w:r w:rsidR="006548A4">
        <w:rPr>
          <w:rFonts w:eastAsia="Times New Roman"/>
          <w:color w:val="000000"/>
          <w:lang w:bidi="ar-SA"/>
        </w:rPr>
        <w:t xml:space="preserve">Director of Sales. </w:t>
      </w:r>
      <w:r w:rsidR="00955236">
        <w:rPr>
          <w:rFonts w:eastAsia="Times New Roman"/>
          <w:color w:val="000000"/>
          <w:lang w:bidi="ar-SA"/>
        </w:rPr>
        <w:t xml:space="preserve">Browning will </w:t>
      </w:r>
      <w:r w:rsidR="00A840C8">
        <w:rPr>
          <w:rFonts w:eastAsia="Times New Roman"/>
          <w:color w:val="000000"/>
          <w:lang w:bidi="ar-SA"/>
        </w:rPr>
        <w:t xml:space="preserve">be responsible for securing new relationships with product sponsors, broker dealers and other investment advisors. </w:t>
      </w:r>
    </w:p>
    <w:p w14:paraId="238BDF25" w14:textId="47FC5D31" w:rsidR="00C928DF" w:rsidRDefault="00C928DF" w:rsidP="00567093">
      <w:pPr>
        <w:jc w:val="both"/>
        <w:rPr>
          <w:rFonts w:eastAsia="Times New Roman"/>
          <w:color w:val="000000"/>
          <w:lang w:bidi="ar-SA"/>
        </w:rPr>
      </w:pPr>
    </w:p>
    <w:p w14:paraId="7C4F3AEB" w14:textId="1E940B6E" w:rsidR="00770F8A" w:rsidRDefault="00A840C8" w:rsidP="00D9132B">
      <w:pPr>
        <w:widowControl/>
        <w:autoSpaceDE/>
        <w:autoSpaceDN/>
      </w:pPr>
      <w:r>
        <w:rPr>
          <w:rFonts w:eastAsia="Times New Roman"/>
          <w:color w:val="000000"/>
          <w:lang w:bidi="ar-SA"/>
        </w:rPr>
        <w:t>Michelle</w:t>
      </w:r>
      <w:r w:rsidRPr="00D9132B">
        <w:rPr>
          <w:rFonts w:eastAsia="Times New Roman"/>
          <w:color w:val="000000"/>
          <w:lang w:bidi="ar-SA"/>
        </w:rPr>
        <w:t xml:space="preserve"> </w:t>
      </w:r>
      <w:r w:rsidR="00C928DF" w:rsidRPr="00D9132B">
        <w:rPr>
          <w:rFonts w:eastAsia="Times New Roman"/>
          <w:color w:val="000000"/>
          <w:lang w:bidi="ar-SA"/>
        </w:rPr>
        <w:t xml:space="preserve">brings with her </w:t>
      </w:r>
      <w:r w:rsidR="005F19D0" w:rsidRPr="00D9132B">
        <w:rPr>
          <w:rFonts w:eastAsia="Times New Roman"/>
          <w:color w:val="000000"/>
          <w:lang w:bidi="ar-SA"/>
        </w:rPr>
        <w:t xml:space="preserve">deep </w:t>
      </w:r>
      <w:r w:rsidR="00351992" w:rsidRPr="00D9132B">
        <w:rPr>
          <w:rFonts w:eastAsia="Times New Roman"/>
          <w:color w:val="000000"/>
          <w:lang w:bidi="ar-SA"/>
        </w:rPr>
        <w:t xml:space="preserve">financial services </w:t>
      </w:r>
      <w:r w:rsidR="005F19D0" w:rsidRPr="00D9132B">
        <w:rPr>
          <w:rFonts w:eastAsia="Times New Roman"/>
          <w:color w:val="000000"/>
          <w:lang w:bidi="ar-SA"/>
        </w:rPr>
        <w:t>e</w:t>
      </w:r>
      <w:r w:rsidR="00351992" w:rsidRPr="00D9132B">
        <w:rPr>
          <w:rFonts w:eastAsia="Times New Roman"/>
          <w:color w:val="000000"/>
          <w:lang w:bidi="ar-SA"/>
        </w:rPr>
        <w:t>xperience</w:t>
      </w:r>
      <w:r w:rsidR="00D9132B">
        <w:rPr>
          <w:rFonts w:eastAsia="Times New Roman"/>
          <w:color w:val="000000"/>
          <w:lang w:bidi="ar-SA"/>
        </w:rPr>
        <w:t xml:space="preserve"> </w:t>
      </w:r>
      <w:r w:rsidR="00D9132B" w:rsidRPr="00D9132B">
        <w:rPr>
          <w:rFonts w:eastAsia="Times New Roman"/>
          <w:color w:val="000000"/>
          <w:lang w:bidi="ar-SA"/>
        </w:rPr>
        <w:t xml:space="preserve">with </w:t>
      </w:r>
      <w:r w:rsidR="00D9132B">
        <w:rPr>
          <w:rFonts w:eastAsia="Times New Roman"/>
          <w:color w:val="000000"/>
          <w:lang w:bidi="ar-SA"/>
        </w:rPr>
        <w:t xml:space="preserve">roles at </w:t>
      </w:r>
      <w:r w:rsidR="00D9132B" w:rsidRPr="00D9132B">
        <w:rPr>
          <w:rFonts w:eastAsia="Times New Roman"/>
          <w:color w:val="000000"/>
          <w:lang w:bidi="ar-SA"/>
        </w:rPr>
        <w:t>Merrill Lynch</w:t>
      </w:r>
      <w:r w:rsidR="00D9132B">
        <w:rPr>
          <w:rFonts w:eastAsia="Times New Roman"/>
          <w:color w:val="000000"/>
          <w:lang w:bidi="ar-SA"/>
        </w:rPr>
        <w:t>,</w:t>
      </w:r>
      <w:r w:rsidR="00D9132B" w:rsidRPr="00D9132B">
        <w:rPr>
          <w:rFonts w:eastAsia="Times New Roman"/>
          <w:color w:val="000000"/>
          <w:lang w:bidi="ar-SA"/>
        </w:rPr>
        <w:t xml:space="preserve"> ATEL Capital Group</w:t>
      </w:r>
      <w:r w:rsidR="00D9132B">
        <w:rPr>
          <w:rFonts w:eastAsia="Times New Roman"/>
          <w:color w:val="000000"/>
          <w:lang w:bidi="ar-SA"/>
        </w:rPr>
        <w:t>,</w:t>
      </w:r>
      <w:r w:rsidR="00D9132B" w:rsidRPr="00D9132B">
        <w:rPr>
          <w:rFonts w:eastAsia="Times New Roman"/>
          <w:color w:val="000000"/>
          <w:lang w:bidi="ar-SA"/>
        </w:rPr>
        <w:t xml:space="preserve"> W. P. Carey Inc. and most recently National Sales at AI Insight.</w:t>
      </w:r>
      <w:r w:rsidR="00D9132B">
        <w:rPr>
          <w:rFonts w:eastAsia="Times New Roman"/>
          <w:color w:val="000000"/>
          <w:lang w:bidi="ar-SA"/>
        </w:rPr>
        <w:t xml:space="preserve"> </w:t>
      </w:r>
      <w:r w:rsidR="00770F8A" w:rsidRPr="000F3D0C">
        <w:t xml:space="preserve">Her career </w:t>
      </w:r>
      <w:r w:rsidR="00B76C55">
        <w:t>expertise</w:t>
      </w:r>
      <w:r w:rsidR="00D01BB2" w:rsidRPr="000F3D0C">
        <w:t xml:space="preserve"> is rooted in </w:t>
      </w:r>
      <w:r w:rsidR="005C2F29">
        <w:t xml:space="preserve">managing </w:t>
      </w:r>
      <w:r w:rsidR="00D01BB2" w:rsidRPr="000F3D0C">
        <w:t xml:space="preserve">solid </w:t>
      </w:r>
      <w:r w:rsidR="00A62853">
        <w:t xml:space="preserve">relationships across </w:t>
      </w:r>
      <w:r w:rsidR="00D01BB2" w:rsidRPr="000F3D0C">
        <w:t xml:space="preserve">the entire eco-system of </w:t>
      </w:r>
      <w:r w:rsidR="000F3D0C">
        <w:t xml:space="preserve">wire-houses, </w:t>
      </w:r>
      <w:r w:rsidR="00770F8A">
        <w:t xml:space="preserve">custodians, </w:t>
      </w:r>
      <w:r w:rsidR="00A62853">
        <w:t>broker dealer</w:t>
      </w:r>
      <w:r w:rsidR="00650441" w:rsidRPr="000F3D0C">
        <w:t xml:space="preserve">s, transfer agents and advisors. </w:t>
      </w:r>
    </w:p>
    <w:p w14:paraId="7BF40C8E" w14:textId="77777777" w:rsidR="00D9132B" w:rsidRDefault="00D9132B" w:rsidP="00D9132B">
      <w:pPr>
        <w:widowControl/>
        <w:autoSpaceDE/>
        <w:autoSpaceDN/>
      </w:pPr>
    </w:p>
    <w:p w14:paraId="71194049" w14:textId="400AE79B" w:rsidR="00AD5A50" w:rsidRDefault="00770F8A" w:rsidP="00AD5A50">
      <w:pPr>
        <w:pStyle w:val="NormalWeb"/>
        <w:shd w:val="clear" w:color="auto" w:fill="FFFFFF"/>
        <w:spacing w:before="0" w:beforeAutospacing="0" w:after="390" w:afterAutospacing="0"/>
        <w:rPr>
          <w:rFonts w:ascii="Arial" w:hAnsi="Arial" w:cs="Arial"/>
          <w:color w:val="000000"/>
          <w:sz w:val="22"/>
          <w:szCs w:val="22"/>
        </w:rPr>
      </w:pPr>
      <w:r>
        <w:rPr>
          <w:rFonts w:ascii="Arial" w:hAnsi="Arial" w:cs="Arial"/>
          <w:color w:val="000000"/>
          <w:sz w:val="22"/>
          <w:szCs w:val="22"/>
        </w:rPr>
        <w:t>It was Browning’s recent role at AI Insight where</w:t>
      </w:r>
      <w:r w:rsidR="00BB09A1">
        <w:rPr>
          <w:rFonts w:ascii="Arial" w:hAnsi="Arial" w:cs="Arial"/>
          <w:color w:val="000000"/>
          <w:sz w:val="22"/>
          <w:szCs w:val="22"/>
        </w:rPr>
        <w:t xml:space="preserve"> </w:t>
      </w:r>
      <w:r w:rsidR="00C70C12">
        <w:rPr>
          <w:rFonts w:ascii="Arial" w:hAnsi="Arial" w:cs="Arial"/>
          <w:color w:val="000000"/>
          <w:sz w:val="22"/>
          <w:szCs w:val="22"/>
        </w:rPr>
        <w:t xml:space="preserve">her </w:t>
      </w:r>
      <w:r w:rsidR="005304BE">
        <w:rPr>
          <w:rFonts w:ascii="Arial" w:hAnsi="Arial" w:cs="Arial"/>
          <w:color w:val="000000"/>
          <w:sz w:val="22"/>
          <w:szCs w:val="22"/>
        </w:rPr>
        <w:t xml:space="preserve">alternatives </w:t>
      </w:r>
      <w:r w:rsidR="00BB09A1">
        <w:rPr>
          <w:rFonts w:ascii="Arial" w:hAnsi="Arial" w:cs="Arial"/>
          <w:color w:val="000000"/>
          <w:sz w:val="22"/>
          <w:szCs w:val="22"/>
        </w:rPr>
        <w:t xml:space="preserve">expertise </w:t>
      </w:r>
      <w:r>
        <w:rPr>
          <w:rFonts w:ascii="Arial" w:hAnsi="Arial" w:cs="Arial"/>
          <w:color w:val="000000"/>
          <w:sz w:val="22"/>
          <w:szCs w:val="22"/>
        </w:rPr>
        <w:t>a</w:t>
      </w:r>
      <w:r w:rsidR="00B76C55">
        <w:rPr>
          <w:rFonts w:ascii="Arial" w:hAnsi="Arial" w:cs="Arial"/>
          <w:color w:val="000000"/>
          <w:sz w:val="22"/>
          <w:szCs w:val="22"/>
        </w:rPr>
        <w:t>nd penchant</w:t>
      </w:r>
      <w:r w:rsidR="00036DB6">
        <w:rPr>
          <w:rFonts w:ascii="Arial" w:hAnsi="Arial" w:cs="Arial"/>
          <w:color w:val="000000"/>
          <w:sz w:val="22"/>
          <w:szCs w:val="22"/>
        </w:rPr>
        <w:t xml:space="preserve"> for </w:t>
      </w:r>
      <w:r w:rsidR="00DC2CEB">
        <w:rPr>
          <w:rFonts w:ascii="Arial" w:hAnsi="Arial" w:cs="Arial"/>
          <w:color w:val="000000"/>
          <w:sz w:val="22"/>
          <w:szCs w:val="22"/>
        </w:rPr>
        <w:t>financial technology</w:t>
      </w:r>
      <w:r w:rsidR="00B76C55">
        <w:rPr>
          <w:rFonts w:ascii="Arial" w:hAnsi="Arial" w:cs="Arial"/>
          <w:color w:val="000000"/>
          <w:sz w:val="22"/>
          <w:szCs w:val="22"/>
        </w:rPr>
        <w:t xml:space="preserve"> </w:t>
      </w:r>
      <w:r w:rsidR="00264D16">
        <w:rPr>
          <w:rFonts w:ascii="Arial" w:hAnsi="Arial" w:cs="Arial"/>
          <w:color w:val="000000"/>
          <w:sz w:val="22"/>
          <w:szCs w:val="22"/>
        </w:rPr>
        <w:t xml:space="preserve">truly </w:t>
      </w:r>
      <w:r w:rsidR="00B76C55">
        <w:rPr>
          <w:rFonts w:ascii="Arial" w:hAnsi="Arial" w:cs="Arial"/>
          <w:color w:val="000000"/>
          <w:sz w:val="22"/>
          <w:szCs w:val="22"/>
        </w:rPr>
        <w:t>came together.</w:t>
      </w:r>
      <w:r w:rsidR="00BC1E05">
        <w:rPr>
          <w:rFonts w:ascii="Arial" w:hAnsi="Arial" w:cs="Arial"/>
          <w:color w:val="000000"/>
          <w:sz w:val="22"/>
          <w:szCs w:val="22"/>
        </w:rPr>
        <w:t xml:space="preserve"> AI Insight partnered with AIX to provide real</w:t>
      </w:r>
      <w:r w:rsidR="00C70C12">
        <w:rPr>
          <w:rFonts w:ascii="Arial" w:hAnsi="Arial" w:cs="Arial"/>
          <w:color w:val="000000"/>
          <w:sz w:val="22"/>
          <w:szCs w:val="22"/>
        </w:rPr>
        <w:t>-</w:t>
      </w:r>
      <w:r w:rsidR="00BC1E05">
        <w:rPr>
          <w:rFonts w:ascii="Arial" w:hAnsi="Arial" w:cs="Arial"/>
          <w:color w:val="000000"/>
          <w:sz w:val="22"/>
          <w:szCs w:val="22"/>
        </w:rPr>
        <w:t xml:space="preserve">time integration to </w:t>
      </w:r>
      <w:r w:rsidR="008D6EA2">
        <w:rPr>
          <w:rFonts w:ascii="Arial" w:hAnsi="Arial" w:cs="Arial"/>
          <w:color w:val="000000"/>
          <w:sz w:val="22"/>
          <w:szCs w:val="22"/>
        </w:rPr>
        <w:t>b</w:t>
      </w:r>
      <w:r w:rsidR="008D6EA2">
        <w:rPr>
          <w:rFonts w:ascii="Arial" w:hAnsi="Arial" w:cs="Arial"/>
          <w:color w:val="000000"/>
          <w:sz w:val="22"/>
          <w:szCs w:val="22"/>
        </w:rPr>
        <w:t xml:space="preserve">roker </w:t>
      </w:r>
      <w:r w:rsidR="008D6EA2">
        <w:rPr>
          <w:rFonts w:ascii="Arial" w:hAnsi="Arial" w:cs="Arial"/>
          <w:color w:val="000000"/>
          <w:sz w:val="22"/>
          <w:szCs w:val="22"/>
        </w:rPr>
        <w:t>d</w:t>
      </w:r>
      <w:r w:rsidR="008D6EA2">
        <w:rPr>
          <w:rFonts w:ascii="Arial" w:hAnsi="Arial" w:cs="Arial"/>
          <w:color w:val="000000"/>
          <w:sz w:val="22"/>
          <w:szCs w:val="22"/>
        </w:rPr>
        <w:t>ealers</w:t>
      </w:r>
      <w:r w:rsidR="00BC1E05">
        <w:rPr>
          <w:rFonts w:ascii="Arial" w:hAnsi="Arial" w:cs="Arial"/>
          <w:color w:val="000000"/>
          <w:sz w:val="22"/>
          <w:szCs w:val="22"/>
        </w:rPr>
        <w:t xml:space="preserve">, whereby </w:t>
      </w:r>
      <w:r w:rsidR="008D6EA2">
        <w:rPr>
          <w:rFonts w:ascii="Arial" w:hAnsi="Arial" w:cs="Arial"/>
          <w:color w:val="000000"/>
          <w:sz w:val="22"/>
          <w:szCs w:val="22"/>
        </w:rPr>
        <w:t>a</w:t>
      </w:r>
      <w:r w:rsidR="008D6EA2">
        <w:rPr>
          <w:rFonts w:ascii="Arial" w:hAnsi="Arial" w:cs="Arial"/>
          <w:color w:val="000000"/>
          <w:sz w:val="22"/>
          <w:szCs w:val="22"/>
        </w:rPr>
        <w:t xml:space="preserve">dvisor’s </w:t>
      </w:r>
      <w:r w:rsidR="00BC1E05">
        <w:rPr>
          <w:rFonts w:ascii="Arial" w:hAnsi="Arial" w:cs="Arial"/>
          <w:color w:val="000000"/>
          <w:sz w:val="22"/>
          <w:szCs w:val="22"/>
        </w:rPr>
        <w:t>training certification programs and processes were immediately reflected inside the investment process making the alternative investment compliance process more efficient</w:t>
      </w:r>
      <w:r w:rsidR="00CC388A">
        <w:rPr>
          <w:rFonts w:ascii="Arial" w:hAnsi="Arial" w:cs="Arial"/>
          <w:color w:val="000000"/>
          <w:sz w:val="22"/>
          <w:szCs w:val="22"/>
        </w:rPr>
        <w:t xml:space="preserve"> and </w:t>
      </w:r>
      <w:r w:rsidR="00BC1E05">
        <w:rPr>
          <w:rFonts w:ascii="Arial" w:hAnsi="Arial" w:cs="Arial"/>
          <w:color w:val="000000"/>
          <w:sz w:val="22"/>
          <w:szCs w:val="22"/>
        </w:rPr>
        <w:t>transparent</w:t>
      </w:r>
      <w:r w:rsidR="00CC388A">
        <w:rPr>
          <w:rFonts w:ascii="Arial" w:hAnsi="Arial" w:cs="Arial"/>
          <w:color w:val="000000"/>
          <w:sz w:val="22"/>
          <w:szCs w:val="22"/>
        </w:rPr>
        <w:t xml:space="preserve"> </w:t>
      </w:r>
      <w:r w:rsidR="00BC75F4">
        <w:rPr>
          <w:rFonts w:ascii="Arial" w:hAnsi="Arial" w:cs="Arial"/>
          <w:color w:val="000000"/>
          <w:sz w:val="22"/>
          <w:szCs w:val="22"/>
        </w:rPr>
        <w:t>for the home office</w:t>
      </w:r>
      <w:r w:rsidR="00BC1E05">
        <w:rPr>
          <w:rFonts w:ascii="Arial" w:hAnsi="Arial" w:cs="Arial"/>
          <w:color w:val="000000"/>
          <w:sz w:val="22"/>
          <w:szCs w:val="22"/>
        </w:rPr>
        <w:t>.</w:t>
      </w:r>
      <w:r w:rsidR="00D41EAD">
        <w:rPr>
          <w:rFonts w:ascii="Arial" w:hAnsi="Arial" w:cs="Arial"/>
          <w:color w:val="000000"/>
          <w:sz w:val="22"/>
          <w:szCs w:val="22"/>
        </w:rPr>
        <w:t xml:space="preserve"> </w:t>
      </w:r>
    </w:p>
    <w:p w14:paraId="7001BB42" w14:textId="05D229E3" w:rsidR="00AD5A50" w:rsidRDefault="00AD5A50" w:rsidP="00D9132B">
      <w:pPr>
        <w:widowControl/>
        <w:autoSpaceDE/>
        <w:autoSpaceDN/>
      </w:pPr>
      <w:r w:rsidRPr="00D9132B">
        <w:rPr>
          <w:rFonts w:eastAsia="Times New Roman"/>
          <w:color w:val="000000"/>
          <w:lang w:bidi="ar-SA"/>
        </w:rPr>
        <w:t xml:space="preserve">Browning said, “I have been in </w:t>
      </w:r>
      <w:r w:rsidR="00D9132B" w:rsidRPr="00D9132B">
        <w:rPr>
          <w:rFonts w:eastAsia="Times New Roman"/>
          <w:color w:val="000000"/>
          <w:lang w:bidi="ar-SA"/>
        </w:rPr>
        <w:t>every wholesaler and national account manager's shoes and know</w:t>
      </w:r>
      <w:r w:rsidR="00D9132B">
        <w:rPr>
          <w:rFonts w:eastAsia="Times New Roman"/>
          <w:color w:val="000000"/>
          <w:lang w:bidi="ar-SA"/>
        </w:rPr>
        <w:t xml:space="preserve"> </w:t>
      </w:r>
      <w:r w:rsidRPr="00D60E18">
        <w:t>how complex selling alternative investment</w:t>
      </w:r>
      <w:r w:rsidR="00A11116">
        <w:t xml:space="preserve">s </w:t>
      </w:r>
      <w:r w:rsidRPr="00D60E18">
        <w:t>can be. With all th</w:t>
      </w:r>
      <w:r>
        <w:t>e</w:t>
      </w:r>
      <w:r w:rsidRPr="00D60E18">
        <w:t xml:space="preserve"> paperwork</w:t>
      </w:r>
      <w:r>
        <w:t xml:space="preserve"> involved</w:t>
      </w:r>
      <w:r w:rsidR="005B29E7">
        <w:t xml:space="preserve"> in the process</w:t>
      </w:r>
      <w:r>
        <w:t xml:space="preserve">, </w:t>
      </w:r>
      <w:r w:rsidRPr="00D60E18">
        <w:t xml:space="preserve">so much </w:t>
      </w:r>
      <w:r w:rsidR="001202D8">
        <w:t>could</w:t>
      </w:r>
      <w:r w:rsidRPr="00D60E18">
        <w:t xml:space="preserve"> go wrong. </w:t>
      </w:r>
      <w:r w:rsidR="00CD67B2">
        <w:t>W</w:t>
      </w:r>
      <w:r w:rsidRPr="00D60E18">
        <w:t xml:space="preserve">hen I </w:t>
      </w:r>
      <w:r w:rsidR="00A840C8">
        <w:t>learned</w:t>
      </w:r>
      <w:r w:rsidR="00A840C8" w:rsidRPr="00D60E18">
        <w:t xml:space="preserve"> </w:t>
      </w:r>
      <w:r w:rsidRPr="00D60E18">
        <w:t xml:space="preserve">AIX </w:t>
      </w:r>
      <w:r w:rsidR="005B29E7">
        <w:t xml:space="preserve">wasn’t rekeying in PDFs that must be mailed, imaged or passed from party to party and </w:t>
      </w:r>
      <w:r w:rsidR="00CD67B2">
        <w:t xml:space="preserve">was </w:t>
      </w:r>
      <w:r w:rsidR="00D21CAE">
        <w:t xml:space="preserve">making it more efficient </w:t>
      </w:r>
      <w:r w:rsidR="005B29E7">
        <w:t xml:space="preserve">for </w:t>
      </w:r>
      <w:r w:rsidR="00D21CAE">
        <w:t xml:space="preserve">the </w:t>
      </w:r>
      <w:r w:rsidR="00D9132B">
        <w:t>a</w:t>
      </w:r>
      <w:r w:rsidR="00D21CAE">
        <w:t xml:space="preserve">dvisor, </w:t>
      </w:r>
      <w:r w:rsidR="00D9132B">
        <w:t>b</w:t>
      </w:r>
      <w:r w:rsidR="00D21CAE">
        <w:t xml:space="preserve">roker </w:t>
      </w:r>
      <w:r w:rsidR="00D9132B">
        <w:t>d</w:t>
      </w:r>
      <w:r w:rsidR="00D21CAE">
        <w:t xml:space="preserve">ealer, </w:t>
      </w:r>
      <w:r w:rsidR="00D9132B">
        <w:t>s</w:t>
      </w:r>
      <w:r w:rsidR="00D21CAE">
        <w:t xml:space="preserve">ponsor, </w:t>
      </w:r>
      <w:r w:rsidR="00D9132B">
        <w:t>c</w:t>
      </w:r>
      <w:r w:rsidR="00D21CAE">
        <w:t xml:space="preserve">ustodian, </w:t>
      </w:r>
      <w:r w:rsidR="00D9132B">
        <w:t>t</w:t>
      </w:r>
      <w:r w:rsidR="00D21CAE">
        <w:t xml:space="preserve">ransfer </w:t>
      </w:r>
      <w:r w:rsidR="00D9132B">
        <w:t xml:space="preserve">agent </w:t>
      </w:r>
      <w:r w:rsidR="00D21CAE">
        <w:t xml:space="preserve">and </w:t>
      </w:r>
      <w:r w:rsidR="00D9132B">
        <w:t>c</w:t>
      </w:r>
      <w:r w:rsidR="00D21CAE">
        <w:t xml:space="preserve">learing firm </w:t>
      </w:r>
      <w:r w:rsidR="00730E5C">
        <w:t>to process alternative investment transaction</w:t>
      </w:r>
      <w:r w:rsidR="00CC388A">
        <w:t>s</w:t>
      </w:r>
      <w:r w:rsidR="00730E5C">
        <w:t xml:space="preserve"> </w:t>
      </w:r>
      <w:r w:rsidR="00D21CAE">
        <w:t>by leveraging pure data</w:t>
      </w:r>
      <w:r w:rsidR="00730E5C">
        <w:t xml:space="preserve"> and no paper </w:t>
      </w:r>
      <w:r w:rsidRPr="00D60E18">
        <w:t>it was music to my ears</w:t>
      </w:r>
      <w:r w:rsidR="00D9132B">
        <w:t>.”</w:t>
      </w:r>
    </w:p>
    <w:p w14:paraId="08B40257" w14:textId="77777777" w:rsidR="00D9132B" w:rsidRPr="00D9132B" w:rsidRDefault="00D9132B" w:rsidP="00D9132B">
      <w:pPr>
        <w:widowControl/>
        <w:autoSpaceDE/>
        <w:autoSpaceDN/>
      </w:pPr>
    </w:p>
    <w:p w14:paraId="3F03B02D" w14:textId="03C2E474" w:rsidR="00094C98" w:rsidRPr="00FB58AD" w:rsidRDefault="00682E0A" w:rsidP="00094C98">
      <w:pPr>
        <w:pStyle w:val="NormalWeb"/>
        <w:shd w:val="clear" w:color="auto" w:fill="FFFFFF"/>
        <w:spacing w:before="0" w:beforeAutospacing="0" w:after="390" w:afterAutospacing="0"/>
        <w:rPr>
          <w:rFonts w:ascii="Arial" w:hAnsi="Arial" w:cs="Arial"/>
          <w:color w:val="000000"/>
          <w:sz w:val="22"/>
          <w:szCs w:val="22"/>
        </w:rPr>
      </w:pPr>
      <w:r w:rsidRPr="00FB58AD">
        <w:rPr>
          <w:rFonts w:ascii="Arial" w:hAnsi="Arial" w:cs="Arial"/>
          <w:color w:val="000000"/>
          <w:sz w:val="22"/>
          <w:szCs w:val="22"/>
        </w:rPr>
        <w:t xml:space="preserve">“We are thrilled to </w:t>
      </w:r>
      <w:r w:rsidR="000F0B1D" w:rsidRPr="00FB58AD">
        <w:rPr>
          <w:rFonts w:ascii="Arial" w:hAnsi="Arial" w:cs="Arial"/>
          <w:color w:val="000000"/>
          <w:sz w:val="22"/>
          <w:szCs w:val="22"/>
        </w:rPr>
        <w:t>add</w:t>
      </w:r>
      <w:r w:rsidRPr="00FB58AD">
        <w:rPr>
          <w:rFonts w:ascii="Arial" w:hAnsi="Arial" w:cs="Arial"/>
          <w:color w:val="000000"/>
          <w:sz w:val="22"/>
          <w:szCs w:val="22"/>
        </w:rPr>
        <w:t xml:space="preserve"> Michelle</w:t>
      </w:r>
      <w:r w:rsidR="000F0B1D" w:rsidRPr="00FB58AD">
        <w:rPr>
          <w:rFonts w:ascii="Arial" w:hAnsi="Arial" w:cs="Arial"/>
          <w:color w:val="000000"/>
          <w:sz w:val="22"/>
          <w:szCs w:val="22"/>
        </w:rPr>
        <w:t>’s deep ex</w:t>
      </w:r>
      <w:r w:rsidR="005C1906" w:rsidRPr="00FB58AD">
        <w:rPr>
          <w:rFonts w:ascii="Arial" w:hAnsi="Arial" w:cs="Arial"/>
          <w:color w:val="000000"/>
          <w:sz w:val="22"/>
          <w:szCs w:val="22"/>
        </w:rPr>
        <w:t>pertise</w:t>
      </w:r>
      <w:r w:rsidR="000F0B1D" w:rsidRPr="00FB58AD">
        <w:rPr>
          <w:rFonts w:ascii="Arial" w:hAnsi="Arial" w:cs="Arial"/>
          <w:color w:val="000000"/>
          <w:sz w:val="22"/>
          <w:szCs w:val="22"/>
        </w:rPr>
        <w:t xml:space="preserve"> </w:t>
      </w:r>
      <w:r w:rsidR="00D60D54" w:rsidRPr="00FB58AD">
        <w:rPr>
          <w:rFonts w:ascii="Arial" w:hAnsi="Arial" w:cs="Arial"/>
          <w:color w:val="000000"/>
          <w:sz w:val="22"/>
          <w:szCs w:val="22"/>
        </w:rPr>
        <w:t xml:space="preserve">to our </w:t>
      </w:r>
      <w:r w:rsidR="00184750">
        <w:rPr>
          <w:rFonts w:ascii="Arial" w:hAnsi="Arial" w:cs="Arial"/>
          <w:color w:val="000000"/>
          <w:sz w:val="22"/>
          <w:szCs w:val="22"/>
        </w:rPr>
        <w:t xml:space="preserve">sales </w:t>
      </w:r>
      <w:r w:rsidR="00D60D54" w:rsidRPr="00FB58AD">
        <w:rPr>
          <w:rFonts w:ascii="Arial" w:hAnsi="Arial" w:cs="Arial"/>
          <w:color w:val="000000"/>
          <w:sz w:val="22"/>
          <w:szCs w:val="22"/>
        </w:rPr>
        <w:t>team</w:t>
      </w:r>
      <w:r w:rsidR="007B2AC8" w:rsidRPr="00FB58AD">
        <w:rPr>
          <w:rFonts w:ascii="Arial" w:hAnsi="Arial" w:cs="Arial"/>
          <w:color w:val="000000"/>
          <w:sz w:val="22"/>
          <w:szCs w:val="22"/>
        </w:rPr>
        <w:t>.</w:t>
      </w:r>
      <w:r w:rsidR="008347E1" w:rsidRPr="00FB58AD">
        <w:rPr>
          <w:rFonts w:ascii="Arial" w:hAnsi="Arial" w:cs="Arial"/>
          <w:color w:val="000000"/>
          <w:sz w:val="22"/>
          <w:szCs w:val="22"/>
        </w:rPr>
        <w:t xml:space="preserve"> </w:t>
      </w:r>
      <w:r w:rsidR="00D60E18">
        <w:rPr>
          <w:rFonts w:ascii="Arial" w:hAnsi="Arial" w:cs="Arial"/>
          <w:color w:val="000000"/>
          <w:sz w:val="22"/>
          <w:szCs w:val="22"/>
        </w:rPr>
        <w:t>As a firm, we</w:t>
      </w:r>
      <w:r w:rsidR="00A6079E" w:rsidRPr="00FB58AD">
        <w:rPr>
          <w:rFonts w:ascii="Arial" w:hAnsi="Arial" w:cs="Arial"/>
          <w:color w:val="000000"/>
          <w:sz w:val="22"/>
          <w:szCs w:val="22"/>
        </w:rPr>
        <w:t xml:space="preserve"> have significant </w:t>
      </w:r>
      <w:r w:rsidR="007B2AC8" w:rsidRPr="00FB58AD">
        <w:rPr>
          <w:rFonts w:ascii="Arial" w:hAnsi="Arial" w:cs="Arial"/>
          <w:color w:val="000000"/>
          <w:sz w:val="22"/>
          <w:szCs w:val="22"/>
        </w:rPr>
        <w:t xml:space="preserve">momentum </w:t>
      </w:r>
      <w:r w:rsidR="005C1906" w:rsidRPr="00FB58AD">
        <w:rPr>
          <w:rFonts w:ascii="Arial" w:hAnsi="Arial" w:cs="Arial"/>
          <w:color w:val="000000"/>
          <w:sz w:val="22"/>
          <w:szCs w:val="22"/>
        </w:rPr>
        <w:t>and</w:t>
      </w:r>
      <w:r w:rsidR="00A6079E" w:rsidRPr="00FB58AD">
        <w:rPr>
          <w:rFonts w:ascii="Arial" w:hAnsi="Arial" w:cs="Arial"/>
          <w:color w:val="000000"/>
          <w:sz w:val="22"/>
          <w:szCs w:val="22"/>
        </w:rPr>
        <w:t xml:space="preserve"> we’re </w:t>
      </w:r>
      <w:r w:rsidR="005C1906" w:rsidRPr="00FB58AD">
        <w:rPr>
          <w:rFonts w:ascii="Arial" w:hAnsi="Arial" w:cs="Arial"/>
          <w:color w:val="000000"/>
          <w:sz w:val="22"/>
          <w:szCs w:val="22"/>
        </w:rPr>
        <w:t xml:space="preserve">excited to have Michelle </w:t>
      </w:r>
      <w:r w:rsidR="00A840C8">
        <w:rPr>
          <w:rFonts w:ascii="Arial" w:hAnsi="Arial" w:cs="Arial"/>
          <w:color w:val="000000"/>
          <w:sz w:val="22"/>
          <w:szCs w:val="22"/>
        </w:rPr>
        <w:t xml:space="preserve">help us </w:t>
      </w:r>
      <w:r w:rsidR="00A6079E" w:rsidRPr="00FB58AD">
        <w:rPr>
          <w:rFonts w:ascii="Arial" w:hAnsi="Arial" w:cs="Arial"/>
          <w:color w:val="000000"/>
          <w:sz w:val="22"/>
          <w:szCs w:val="22"/>
        </w:rPr>
        <w:t>take our</w:t>
      </w:r>
      <w:r w:rsidR="005C1906" w:rsidRPr="00FB58AD">
        <w:rPr>
          <w:rFonts w:ascii="Arial" w:hAnsi="Arial" w:cs="Arial"/>
          <w:color w:val="000000"/>
          <w:sz w:val="22"/>
          <w:szCs w:val="22"/>
        </w:rPr>
        <w:t xml:space="preserve"> growth</w:t>
      </w:r>
      <w:r w:rsidR="00A6079E" w:rsidRPr="00FB58AD">
        <w:rPr>
          <w:rFonts w:ascii="Arial" w:hAnsi="Arial" w:cs="Arial"/>
          <w:color w:val="000000"/>
          <w:sz w:val="22"/>
          <w:szCs w:val="22"/>
        </w:rPr>
        <w:t xml:space="preserve"> to the next level</w:t>
      </w:r>
      <w:r w:rsidR="008347E1" w:rsidRPr="00FB58AD">
        <w:rPr>
          <w:rFonts w:ascii="Arial" w:hAnsi="Arial" w:cs="Arial"/>
          <w:color w:val="000000"/>
          <w:sz w:val="22"/>
          <w:szCs w:val="22"/>
        </w:rPr>
        <w:t>,” said</w:t>
      </w:r>
      <w:r w:rsidR="005C1906" w:rsidRPr="00FB58AD">
        <w:rPr>
          <w:rFonts w:ascii="Arial" w:hAnsi="Arial" w:cs="Arial"/>
          <w:color w:val="000000"/>
          <w:sz w:val="22"/>
          <w:szCs w:val="22"/>
        </w:rPr>
        <w:t xml:space="preserve"> Brad West,</w:t>
      </w:r>
      <w:r w:rsidR="008347E1" w:rsidRPr="00FB58AD">
        <w:rPr>
          <w:rFonts w:ascii="Arial" w:hAnsi="Arial" w:cs="Arial"/>
          <w:color w:val="000000"/>
          <w:sz w:val="22"/>
          <w:szCs w:val="22"/>
        </w:rPr>
        <w:t xml:space="preserve"> AIX COO.</w:t>
      </w:r>
      <w:r w:rsidR="005C1906" w:rsidRPr="00FB58AD">
        <w:rPr>
          <w:rFonts w:ascii="Arial" w:hAnsi="Arial" w:cs="Arial"/>
          <w:color w:val="000000"/>
          <w:sz w:val="22"/>
          <w:szCs w:val="22"/>
        </w:rPr>
        <w:t xml:space="preserve"> </w:t>
      </w:r>
    </w:p>
    <w:p w14:paraId="3BFEAAAE" w14:textId="5F4A2AAB" w:rsidR="00734210" w:rsidRDefault="00734210" w:rsidP="008B72C0">
      <w:pPr>
        <w:jc w:val="both"/>
        <w:rPr>
          <w:rFonts w:eastAsia="Times New Roman"/>
          <w:color w:val="000000"/>
          <w:lang w:bidi="ar-SA"/>
        </w:rPr>
      </w:pPr>
      <w:r w:rsidRPr="00D9132B">
        <w:rPr>
          <w:rFonts w:eastAsia="Times New Roman"/>
          <w:color w:val="000000"/>
          <w:lang w:bidi="ar-SA"/>
        </w:rPr>
        <w:br/>
        <w:t>About AIX:</w:t>
      </w:r>
    </w:p>
    <w:p w14:paraId="3B53C9F9" w14:textId="77777777" w:rsidR="00F1233B" w:rsidRPr="00D9132B" w:rsidRDefault="00F1233B" w:rsidP="008B72C0">
      <w:pPr>
        <w:jc w:val="both"/>
        <w:rPr>
          <w:rFonts w:eastAsia="Times New Roman"/>
          <w:color w:val="000000"/>
          <w:lang w:bidi="ar-SA"/>
        </w:rPr>
      </w:pPr>
    </w:p>
    <w:p w14:paraId="594F95CE" w14:textId="2C47F336" w:rsidR="00567093" w:rsidRDefault="00734210" w:rsidP="00567093">
      <w:pPr>
        <w:jc w:val="both"/>
        <w:rPr>
          <w:rFonts w:eastAsia="Times New Roman"/>
          <w:color w:val="000000"/>
          <w:lang w:bidi="ar-SA"/>
        </w:rPr>
      </w:pPr>
      <w:r w:rsidRPr="00734210">
        <w:rPr>
          <w:rFonts w:eastAsia="Times New Roman"/>
          <w:color w:val="000000"/>
          <w:lang w:bidi="ar-SA"/>
        </w:rPr>
        <w:t xml:space="preserve">Alternative Investment Exchange (AIX) is a leading enterprise platform that simplifies buying, owning and </w:t>
      </w:r>
      <w:r w:rsidR="00A3630A">
        <w:rPr>
          <w:rFonts w:eastAsia="Times New Roman"/>
          <w:color w:val="000000"/>
          <w:lang w:bidi="ar-SA"/>
        </w:rPr>
        <w:t xml:space="preserve">selling </w:t>
      </w:r>
      <w:r w:rsidRPr="00734210">
        <w:rPr>
          <w:rFonts w:eastAsia="Times New Roman"/>
          <w:color w:val="000000"/>
          <w:lang w:bidi="ar-SA"/>
        </w:rPr>
        <w:t>alternative investments – transforming the business model and empowering growth by connecting data. AIX’s technology helps wealth and asset managers use business intelligence to manage risk, drive efficiency and improve advisor and investor experiences. Thousands of wealth advisors rely on AIX to support their business. AIX employs over 30 people and is based in the Philadelphia Navy Yard. For more information, please visit aixplatform.com</w:t>
      </w:r>
      <w:r w:rsidR="00F1233B">
        <w:rPr>
          <w:rFonts w:eastAsia="Times New Roman"/>
          <w:color w:val="000000"/>
          <w:lang w:bidi="ar-SA"/>
        </w:rPr>
        <w:t>.</w:t>
      </w:r>
    </w:p>
    <w:p w14:paraId="66842E83" w14:textId="614DF1DC" w:rsidR="00AA32D9" w:rsidRPr="008B72C0" w:rsidRDefault="00734210" w:rsidP="00363063">
      <w:pPr>
        <w:jc w:val="both"/>
        <w:rPr>
          <w:rFonts w:eastAsia="Times New Roman"/>
          <w:color w:val="000000"/>
          <w:lang w:bidi="ar-SA"/>
        </w:rPr>
      </w:pPr>
      <w:r>
        <w:rPr>
          <w:rFonts w:eastAsia="Times New Roman"/>
          <w:color w:val="000000"/>
          <w:lang w:bidi="ar-SA"/>
        </w:rPr>
        <w:br/>
      </w:r>
    </w:p>
    <w:p w14:paraId="0F01D9B3" w14:textId="2FBC4E3D" w:rsidR="00734210" w:rsidRPr="00734210" w:rsidRDefault="00734210" w:rsidP="00734210">
      <w:pPr>
        <w:rPr>
          <w:rFonts w:eastAsia="Times New Roman"/>
          <w:color w:val="000000"/>
          <w:lang w:bidi="ar-SA"/>
        </w:rPr>
      </w:pPr>
      <w:r>
        <w:rPr>
          <w:rFonts w:eastAsia="Times New Roman"/>
          <w:color w:val="000000"/>
          <w:lang w:bidi="ar-SA"/>
        </w:rPr>
        <w:br/>
      </w:r>
      <w:r w:rsidRPr="00D9132B">
        <w:rPr>
          <w:rFonts w:eastAsia="Times New Roman"/>
          <w:color w:val="000000"/>
          <w:lang w:bidi="ar-SA"/>
        </w:rPr>
        <w:t>Contact Information</w:t>
      </w:r>
      <w:r w:rsidR="00CF0EE6" w:rsidRPr="00D9132B">
        <w:rPr>
          <w:rFonts w:eastAsia="Times New Roman"/>
          <w:color w:val="000000"/>
          <w:lang w:bidi="ar-SA"/>
        </w:rPr>
        <w:t>:</w:t>
      </w:r>
    </w:p>
    <w:p w14:paraId="4A2DCD93" w14:textId="67782128" w:rsidR="00A63F35" w:rsidRDefault="001636AB" w:rsidP="00734210">
      <w:pPr>
        <w:rPr>
          <w:rFonts w:eastAsia="Times New Roman"/>
          <w:color w:val="000000"/>
          <w:lang w:bidi="ar-SA"/>
        </w:rPr>
      </w:pPr>
      <w:r>
        <w:rPr>
          <w:rFonts w:eastAsia="Times New Roman"/>
          <w:color w:val="000000"/>
          <w:lang w:bidi="ar-SA"/>
        </w:rPr>
        <w:t>Kelsey Lawless</w:t>
      </w:r>
    </w:p>
    <w:p w14:paraId="0B2F0575" w14:textId="482BB1BA" w:rsidR="001636AB" w:rsidRDefault="001636AB" w:rsidP="00734210">
      <w:pPr>
        <w:rPr>
          <w:rFonts w:eastAsia="Times New Roman"/>
          <w:color w:val="000000"/>
          <w:lang w:bidi="ar-SA"/>
        </w:rPr>
      </w:pPr>
      <w:r>
        <w:rPr>
          <w:rFonts w:eastAsia="Times New Roman"/>
          <w:color w:val="000000"/>
          <w:lang w:bidi="ar-SA"/>
        </w:rPr>
        <w:t xml:space="preserve">info@aixplatform.com </w:t>
      </w:r>
    </w:p>
    <w:p w14:paraId="4F4E01EA" w14:textId="7EAC4393" w:rsidR="00AA32D9" w:rsidRDefault="00AA32D9" w:rsidP="00734210">
      <w:pPr>
        <w:rPr>
          <w:rFonts w:eastAsia="Times New Roman"/>
          <w:color w:val="000000"/>
          <w:lang w:bidi="ar-SA"/>
        </w:rPr>
      </w:pPr>
    </w:p>
    <w:sectPr w:rsidR="00AA32D9" w:rsidSect="001636AB">
      <w:headerReference w:type="default" r:id="rId7"/>
      <w:pgSz w:w="12240" w:h="15840"/>
      <w:pgMar w:top="1440" w:right="1440" w:bottom="1440" w:left="1440" w:header="14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166C" w14:textId="77777777" w:rsidR="00946125" w:rsidRDefault="00946125">
      <w:r>
        <w:separator/>
      </w:r>
    </w:p>
  </w:endnote>
  <w:endnote w:type="continuationSeparator" w:id="0">
    <w:p w14:paraId="3C2140E6" w14:textId="77777777" w:rsidR="00946125" w:rsidRDefault="0094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A9BE" w14:textId="77777777" w:rsidR="00946125" w:rsidRDefault="00946125">
      <w:r>
        <w:separator/>
      </w:r>
    </w:p>
  </w:footnote>
  <w:footnote w:type="continuationSeparator" w:id="0">
    <w:p w14:paraId="77A2AB19" w14:textId="77777777" w:rsidR="00946125" w:rsidRDefault="0094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A25E" w14:textId="727EADC5" w:rsidR="00B43DE9" w:rsidRDefault="00CF3596">
    <w:pPr>
      <w:pStyle w:val="BodyText"/>
      <w:spacing w:line="14" w:lineRule="auto"/>
      <w:rPr>
        <w:sz w:val="20"/>
      </w:rPr>
    </w:pPr>
    <w:r>
      <w:rPr>
        <w:noProof/>
        <w:lang w:bidi="ar-SA"/>
      </w:rPr>
      <w:drawing>
        <wp:anchor distT="0" distB="0" distL="0" distR="0" simplePos="0" relativeHeight="251659264" behindDoc="1" locked="0" layoutInCell="1" allowOverlap="1" wp14:anchorId="0D0683A2" wp14:editId="42C460C4">
          <wp:simplePos x="0" y="0"/>
          <wp:positionH relativeFrom="page">
            <wp:posOffset>439420</wp:posOffset>
          </wp:positionH>
          <wp:positionV relativeFrom="topMargin">
            <wp:align>bottom</wp:align>
          </wp:positionV>
          <wp:extent cx="3313325" cy="632617"/>
          <wp:effectExtent l="0" t="0" r="190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13325" cy="6326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A2895"/>
    <w:multiLevelType w:val="hybridMultilevel"/>
    <w:tmpl w:val="4D1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73B38"/>
    <w:multiLevelType w:val="hybridMultilevel"/>
    <w:tmpl w:val="302EB4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0B2EFF"/>
    <w:multiLevelType w:val="hybridMultilevel"/>
    <w:tmpl w:val="6600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C"/>
    <w:rsid w:val="00001AA7"/>
    <w:rsid w:val="00004492"/>
    <w:rsid w:val="00006913"/>
    <w:rsid w:val="00013873"/>
    <w:rsid w:val="000140FC"/>
    <w:rsid w:val="00016F48"/>
    <w:rsid w:val="00020CA1"/>
    <w:rsid w:val="00036DB6"/>
    <w:rsid w:val="00037AF4"/>
    <w:rsid w:val="000409A5"/>
    <w:rsid w:val="00042D20"/>
    <w:rsid w:val="0004658F"/>
    <w:rsid w:val="000565DB"/>
    <w:rsid w:val="0007209C"/>
    <w:rsid w:val="00075E4D"/>
    <w:rsid w:val="00077402"/>
    <w:rsid w:val="00094C98"/>
    <w:rsid w:val="00097D76"/>
    <w:rsid w:val="000A0AF7"/>
    <w:rsid w:val="000A5DD3"/>
    <w:rsid w:val="000C479F"/>
    <w:rsid w:val="000D3079"/>
    <w:rsid w:val="000D3AD4"/>
    <w:rsid w:val="000D43B2"/>
    <w:rsid w:val="000D5CF1"/>
    <w:rsid w:val="000D75D2"/>
    <w:rsid w:val="000D7B2C"/>
    <w:rsid w:val="000E4227"/>
    <w:rsid w:val="000F0B1D"/>
    <w:rsid w:val="000F21AB"/>
    <w:rsid w:val="000F3D0C"/>
    <w:rsid w:val="000F5202"/>
    <w:rsid w:val="000F78A0"/>
    <w:rsid w:val="00107FAA"/>
    <w:rsid w:val="00117054"/>
    <w:rsid w:val="001202D8"/>
    <w:rsid w:val="00121D1C"/>
    <w:rsid w:val="00122B22"/>
    <w:rsid w:val="0012583E"/>
    <w:rsid w:val="00130721"/>
    <w:rsid w:val="00135C57"/>
    <w:rsid w:val="00136E5E"/>
    <w:rsid w:val="00140091"/>
    <w:rsid w:val="00141F32"/>
    <w:rsid w:val="001427B4"/>
    <w:rsid w:val="00142E02"/>
    <w:rsid w:val="001434E8"/>
    <w:rsid w:val="0015484A"/>
    <w:rsid w:val="0015620D"/>
    <w:rsid w:val="001636AB"/>
    <w:rsid w:val="00164135"/>
    <w:rsid w:val="0017288D"/>
    <w:rsid w:val="00173321"/>
    <w:rsid w:val="0017676E"/>
    <w:rsid w:val="00176912"/>
    <w:rsid w:val="00184750"/>
    <w:rsid w:val="00192A1E"/>
    <w:rsid w:val="0019354B"/>
    <w:rsid w:val="00193814"/>
    <w:rsid w:val="001A520B"/>
    <w:rsid w:val="001A5357"/>
    <w:rsid w:val="001B514A"/>
    <w:rsid w:val="001B76F8"/>
    <w:rsid w:val="001C21B1"/>
    <w:rsid w:val="001D30EA"/>
    <w:rsid w:val="001E25E9"/>
    <w:rsid w:val="001F0D17"/>
    <w:rsid w:val="001F4961"/>
    <w:rsid w:val="001F791D"/>
    <w:rsid w:val="0022209C"/>
    <w:rsid w:val="00227827"/>
    <w:rsid w:val="00250858"/>
    <w:rsid w:val="002521CE"/>
    <w:rsid w:val="00254C3D"/>
    <w:rsid w:val="00255354"/>
    <w:rsid w:val="002555FF"/>
    <w:rsid w:val="00257B1D"/>
    <w:rsid w:val="00264725"/>
    <w:rsid w:val="00264D16"/>
    <w:rsid w:val="00266163"/>
    <w:rsid w:val="00266B7C"/>
    <w:rsid w:val="00271B54"/>
    <w:rsid w:val="00273471"/>
    <w:rsid w:val="00274A08"/>
    <w:rsid w:val="0027616E"/>
    <w:rsid w:val="002800E4"/>
    <w:rsid w:val="00280542"/>
    <w:rsid w:val="00283112"/>
    <w:rsid w:val="00292269"/>
    <w:rsid w:val="002B6172"/>
    <w:rsid w:val="002C00A5"/>
    <w:rsid w:val="002C27B7"/>
    <w:rsid w:val="002C755C"/>
    <w:rsid w:val="002D2870"/>
    <w:rsid w:val="002D7AA3"/>
    <w:rsid w:val="002F2E75"/>
    <w:rsid w:val="002F752C"/>
    <w:rsid w:val="00303ADD"/>
    <w:rsid w:val="00307B52"/>
    <w:rsid w:val="003139F0"/>
    <w:rsid w:val="003156E8"/>
    <w:rsid w:val="003168C5"/>
    <w:rsid w:val="00326F81"/>
    <w:rsid w:val="00331759"/>
    <w:rsid w:val="00344345"/>
    <w:rsid w:val="00351992"/>
    <w:rsid w:val="00352780"/>
    <w:rsid w:val="00357658"/>
    <w:rsid w:val="00362465"/>
    <w:rsid w:val="00363063"/>
    <w:rsid w:val="00370775"/>
    <w:rsid w:val="00370CDA"/>
    <w:rsid w:val="0037165D"/>
    <w:rsid w:val="003724C7"/>
    <w:rsid w:val="003727B3"/>
    <w:rsid w:val="00374E24"/>
    <w:rsid w:val="00375918"/>
    <w:rsid w:val="00382812"/>
    <w:rsid w:val="0039593B"/>
    <w:rsid w:val="00395F4A"/>
    <w:rsid w:val="00397C68"/>
    <w:rsid w:val="003B0786"/>
    <w:rsid w:val="003C43AF"/>
    <w:rsid w:val="003E0258"/>
    <w:rsid w:val="003E1BB6"/>
    <w:rsid w:val="003E266D"/>
    <w:rsid w:val="003E322E"/>
    <w:rsid w:val="003E381D"/>
    <w:rsid w:val="003E4866"/>
    <w:rsid w:val="003F2522"/>
    <w:rsid w:val="003F7970"/>
    <w:rsid w:val="00400F98"/>
    <w:rsid w:val="004037EA"/>
    <w:rsid w:val="00403F46"/>
    <w:rsid w:val="0040779E"/>
    <w:rsid w:val="004241C8"/>
    <w:rsid w:val="00435CA5"/>
    <w:rsid w:val="00436904"/>
    <w:rsid w:val="0043738B"/>
    <w:rsid w:val="004478EC"/>
    <w:rsid w:val="00453059"/>
    <w:rsid w:val="00454FBD"/>
    <w:rsid w:val="00457EEE"/>
    <w:rsid w:val="004613A0"/>
    <w:rsid w:val="00466C70"/>
    <w:rsid w:val="0047480B"/>
    <w:rsid w:val="00482ED6"/>
    <w:rsid w:val="00482FF4"/>
    <w:rsid w:val="00483BB5"/>
    <w:rsid w:val="004937AF"/>
    <w:rsid w:val="00494F48"/>
    <w:rsid w:val="00496813"/>
    <w:rsid w:val="004A0D81"/>
    <w:rsid w:val="004A40B6"/>
    <w:rsid w:val="004B2F8D"/>
    <w:rsid w:val="004B567D"/>
    <w:rsid w:val="004C237A"/>
    <w:rsid w:val="004C274A"/>
    <w:rsid w:val="004C4B1E"/>
    <w:rsid w:val="004C7279"/>
    <w:rsid w:val="004C7B6C"/>
    <w:rsid w:val="004E7D03"/>
    <w:rsid w:val="004F5D22"/>
    <w:rsid w:val="00505655"/>
    <w:rsid w:val="005121D7"/>
    <w:rsid w:val="00513B33"/>
    <w:rsid w:val="0051664F"/>
    <w:rsid w:val="005304BE"/>
    <w:rsid w:val="00530B91"/>
    <w:rsid w:val="00534875"/>
    <w:rsid w:val="00534E9A"/>
    <w:rsid w:val="00534F95"/>
    <w:rsid w:val="0054081A"/>
    <w:rsid w:val="005410C9"/>
    <w:rsid w:val="00542A57"/>
    <w:rsid w:val="00547F09"/>
    <w:rsid w:val="005562AC"/>
    <w:rsid w:val="00556E76"/>
    <w:rsid w:val="00556F9E"/>
    <w:rsid w:val="00562012"/>
    <w:rsid w:val="00565D3A"/>
    <w:rsid w:val="00567093"/>
    <w:rsid w:val="00584C3F"/>
    <w:rsid w:val="00586B34"/>
    <w:rsid w:val="0059251C"/>
    <w:rsid w:val="00597B38"/>
    <w:rsid w:val="005A4701"/>
    <w:rsid w:val="005B253C"/>
    <w:rsid w:val="005B29E7"/>
    <w:rsid w:val="005B70B0"/>
    <w:rsid w:val="005B7196"/>
    <w:rsid w:val="005C1906"/>
    <w:rsid w:val="005C2F29"/>
    <w:rsid w:val="005C33B8"/>
    <w:rsid w:val="005C39BA"/>
    <w:rsid w:val="005D2017"/>
    <w:rsid w:val="005D3610"/>
    <w:rsid w:val="005D3D86"/>
    <w:rsid w:val="005F12BA"/>
    <w:rsid w:val="005F19D0"/>
    <w:rsid w:val="0060694C"/>
    <w:rsid w:val="0060735E"/>
    <w:rsid w:val="006134AA"/>
    <w:rsid w:val="00615515"/>
    <w:rsid w:val="00617AD3"/>
    <w:rsid w:val="00634A78"/>
    <w:rsid w:val="00637081"/>
    <w:rsid w:val="00640DC0"/>
    <w:rsid w:val="006417D3"/>
    <w:rsid w:val="00643E6E"/>
    <w:rsid w:val="00644A66"/>
    <w:rsid w:val="00644A7F"/>
    <w:rsid w:val="00650441"/>
    <w:rsid w:val="00650E1C"/>
    <w:rsid w:val="006548A4"/>
    <w:rsid w:val="00655D17"/>
    <w:rsid w:val="00656811"/>
    <w:rsid w:val="00663D1F"/>
    <w:rsid w:val="00673C8F"/>
    <w:rsid w:val="006742AC"/>
    <w:rsid w:val="00677196"/>
    <w:rsid w:val="00680ED4"/>
    <w:rsid w:val="006813AB"/>
    <w:rsid w:val="00682E0A"/>
    <w:rsid w:val="00684F7C"/>
    <w:rsid w:val="00687F9C"/>
    <w:rsid w:val="006A016B"/>
    <w:rsid w:val="006A3538"/>
    <w:rsid w:val="006A5FB0"/>
    <w:rsid w:val="006B2F46"/>
    <w:rsid w:val="006C120E"/>
    <w:rsid w:val="006C21CC"/>
    <w:rsid w:val="006C27B5"/>
    <w:rsid w:val="006C5876"/>
    <w:rsid w:val="006D03B5"/>
    <w:rsid w:val="006D6573"/>
    <w:rsid w:val="006F200B"/>
    <w:rsid w:val="006F776A"/>
    <w:rsid w:val="007048D2"/>
    <w:rsid w:val="0070638C"/>
    <w:rsid w:val="00706B3F"/>
    <w:rsid w:val="00710AED"/>
    <w:rsid w:val="00712A89"/>
    <w:rsid w:val="00721056"/>
    <w:rsid w:val="00721A32"/>
    <w:rsid w:val="00722AA5"/>
    <w:rsid w:val="00730E5C"/>
    <w:rsid w:val="00731F56"/>
    <w:rsid w:val="00734210"/>
    <w:rsid w:val="00736CE6"/>
    <w:rsid w:val="00737A25"/>
    <w:rsid w:val="007449A7"/>
    <w:rsid w:val="00746B99"/>
    <w:rsid w:val="00747F2E"/>
    <w:rsid w:val="00750DA0"/>
    <w:rsid w:val="00754F98"/>
    <w:rsid w:val="00764C3F"/>
    <w:rsid w:val="00765D45"/>
    <w:rsid w:val="00770F8A"/>
    <w:rsid w:val="007710D5"/>
    <w:rsid w:val="00792792"/>
    <w:rsid w:val="00793F69"/>
    <w:rsid w:val="007A3399"/>
    <w:rsid w:val="007A339F"/>
    <w:rsid w:val="007B0E33"/>
    <w:rsid w:val="007B2AC8"/>
    <w:rsid w:val="007B7538"/>
    <w:rsid w:val="007C4133"/>
    <w:rsid w:val="007C7F9D"/>
    <w:rsid w:val="007E406C"/>
    <w:rsid w:val="007E5783"/>
    <w:rsid w:val="007E6D47"/>
    <w:rsid w:val="007F672B"/>
    <w:rsid w:val="007F7164"/>
    <w:rsid w:val="0080311D"/>
    <w:rsid w:val="00812F9E"/>
    <w:rsid w:val="00813B9A"/>
    <w:rsid w:val="008161D5"/>
    <w:rsid w:val="00822F3B"/>
    <w:rsid w:val="00823BDA"/>
    <w:rsid w:val="0082457C"/>
    <w:rsid w:val="00831031"/>
    <w:rsid w:val="008316F1"/>
    <w:rsid w:val="00832068"/>
    <w:rsid w:val="00833537"/>
    <w:rsid w:val="008341C9"/>
    <w:rsid w:val="008347E1"/>
    <w:rsid w:val="00835E88"/>
    <w:rsid w:val="00835F93"/>
    <w:rsid w:val="008407B6"/>
    <w:rsid w:val="00840B94"/>
    <w:rsid w:val="00844001"/>
    <w:rsid w:val="00847759"/>
    <w:rsid w:val="00850753"/>
    <w:rsid w:val="00852F9C"/>
    <w:rsid w:val="0086115F"/>
    <w:rsid w:val="00864B11"/>
    <w:rsid w:val="00872A33"/>
    <w:rsid w:val="0087585A"/>
    <w:rsid w:val="008821F7"/>
    <w:rsid w:val="008A034A"/>
    <w:rsid w:val="008A0BCE"/>
    <w:rsid w:val="008B10DF"/>
    <w:rsid w:val="008B72C0"/>
    <w:rsid w:val="008C1747"/>
    <w:rsid w:val="008C1BB5"/>
    <w:rsid w:val="008C34E1"/>
    <w:rsid w:val="008C72D2"/>
    <w:rsid w:val="008D0D2B"/>
    <w:rsid w:val="008D6EA2"/>
    <w:rsid w:val="008E772A"/>
    <w:rsid w:val="008E7CD6"/>
    <w:rsid w:val="008F039D"/>
    <w:rsid w:val="008F16AE"/>
    <w:rsid w:val="0090039A"/>
    <w:rsid w:val="00901EBA"/>
    <w:rsid w:val="00906DDA"/>
    <w:rsid w:val="009071FD"/>
    <w:rsid w:val="00911816"/>
    <w:rsid w:val="009130B6"/>
    <w:rsid w:val="009153E3"/>
    <w:rsid w:val="009158E9"/>
    <w:rsid w:val="009224A0"/>
    <w:rsid w:val="00930E86"/>
    <w:rsid w:val="00934A9C"/>
    <w:rsid w:val="0093651A"/>
    <w:rsid w:val="009367E3"/>
    <w:rsid w:val="00946125"/>
    <w:rsid w:val="00950023"/>
    <w:rsid w:val="00954DEB"/>
    <w:rsid w:val="00955236"/>
    <w:rsid w:val="00957C99"/>
    <w:rsid w:val="00970B3C"/>
    <w:rsid w:val="00974BC2"/>
    <w:rsid w:val="00990DA6"/>
    <w:rsid w:val="009A2F73"/>
    <w:rsid w:val="009B3480"/>
    <w:rsid w:val="009B3B83"/>
    <w:rsid w:val="009C1AD2"/>
    <w:rsid w:val="009C2679"/>
    <w:rsid w:val="009C7C47"/>
    <w:rsid w:val="009F76BD"/>
    <w:rsid w:val="00A06C71"/>
    <w:rsid w:val="00A07C8B"/>
    <w:rsid w:val="00A10ECD"/>
    <w:rsid w:val="00A11116"/>
    <w:rsid w:val="00A175D8"/>
    <w:rsid w:val="00A2208D"/>
    <w:rsid w:val="00A3630A"/>
    <w:rsid w:val="00A371A8"/>
    <w:rsid w:val="00A40801"/>
    <w:rsid w:val="00A41955"/>
    <w:rsid w:val="00A5434A"/>
    <w:rsid w:val="00A6079E"/>
    <w:rsid w:val="00A60844"/>
    <w:rsid w:val="00A61AC8"/>
    <w:rsid w:val="00A62853"/>
    <w:rsid w:val="00A632FB"/>
    <w:rsid w:val="00A63EBE"/>
    <w:rsid w:val="00A63F35"/>
    <w:rsid w:val="00A66D6D"/>
    <w:rsid w:val="00A67458"/>
    <w:rsid w:val="00A7398E"/>
    <w:rsid w:val="00A73BEC"/>
    <w:rsid w:val="00A80BB8"/>
    <w:rsid w:val="00A821CC"/>
    <w:rsid w:val="00A83C98"/>
    <w:rsid w:val="00A840C8"/>
    <w:rsid w:val="00A84E3A"/>
    <w:rsid w:val="00A85B5C"/>
    <w:rsid w:val="00AA32D9"/>
    <w:rsid w:val="00AB0712"/>
    <w:rsid w:val="00AB2D29"/>
    <w:rsid w:val="00AB71DC"/>
    <w:rsid w:val="00AC52E3"/>
    <w:rsid w:val="00AD0ADA"/>
    <w:rsid w:val="00AD110C"/>
    <w:rsid w:val="00AD5A50"/>
    <w:rsid w:val="00AD5EBC"/>
    <w:rsid w:val="00AD7DE3"/>
    <w:rsid w:val="00AE15EC"/>
    <w:rsid w:val="00AE2349"/>
    <w:rsid w:val="00AE2727"/>
    <w:rsid w:val="00AE5E00"/>
    <w:rsid w:val="00AF2BD8"/>
    <w:rsid w:val="00B07DF0"/>
    <w:rsid w:val="00B12C13"/>
    <w:rsid w:val="00B1301D"/>
    <w:rsid w:val="00B20009"/>
    <w:rsid w:val="00B221C4"/>
    <w:rsid w:val="00B25EB8"/>
    <w:rsid w:val="00B305C7"/>
    <w:rsid w:val="00B34C09"/>
    <w:rsid w:val="00B35872"/>
    <w:rsid w:val="00B36A5C"/>
    <w:rsid w:val="00B43931"/>
    <w:rsid w:val="00B5156E"/>
    <w:rsid w:val="00B528F4"/>
    <w:rsid w:val="00B607D0"/>
    <w:rsid w:val="00B665AB"/>
    <w:rsid w:val="00B715B3"/>
    <w:rsid w:val="00B74B21"/>
    <w:rsid w:val="00B76C55"/>
    <w:rsid w:val="00B817B7"/>
    <w:rsid w:val="00B87D96"/>
    <w:rsid w:val="00B90421"/>
    <w:rsid w:val="00B917FD"/>
    <w:rsid w:val="00B939E7"/>
    <w:rsid w:val="00BA692D"/>
    <w:rsid w:val="00BB09A1"/>
    <w:rsid w:val="00BB0AEC"/>
    <w:rsid w:val="00BB430B"/>
    <w:rsid w:val="00BB65FD"/>
    <w:rsid w:val="00BB784E"/>
    <w:rsid w:val="00BC1E05"/>
    <w:rsid w:val="00BC7331"/>
    <w:rsid w:val="00BC75F4"/>
    <w:rsid w:val="00BC76E9"/>
    <w:rsid w:val="00BC7D52"/>
    <w:rsid w:val="00BD086B"/>
    <w:rsid w:val="00BD2A6B"/>
    <w:rsid w:val="00BD48D3"/>
    <w:rsid w:val="00BD62A8"/>
    <w:rsid w:val="00C01D97"/>
    <w:rsid w:val="00C038BA"/>
    <w:rsid w:val="00C0768F"/>
    <w:rsid w:val="00C117F6"/>
    <w:rsid w:val="00C152F7"/>
    <w:rsid w:val="00C31BE2"/>
    <w:rsid w:val="00C326F6"/>
    <w:rsid w:val="00C3495D"/>
    <w:rsid w:val="00C34D60"/>
    <w:rsid w:val="00C419F2"/>
    <w:rsid w:val="00C467E8"/>
    <w:rsid w:val="00C52809"/>
    <w:rsid w:val="00C543D2"/>
    <w:rsid w:val="00C5516F"/>
    <w:rsid w:val="00C67D0D"/>
    <w:rsid w:val="00C70C12"/>
    <w:rsid w:val="00C7390A"/>
    <w:rsid w:val="00C87387"/>
    <w:rsid w:val="00C928C2"/>
    <w:rsid w:val="00C928DF"/>
    <w:rsid w:val="00C936D6"/>
    <w:rsid w:val="00CA08DC"/>
    <w:rsid w:val="00CA5557"/>
    <w:rsid w:val="00CB4819"/>
    <w:rsid w:val="00CC388A"/>
    <w:rsid w:val="00CD1ED9"/>
    <w:rsid w:val="00CD67B2"/>
    <w:rsid w:val="00CE4BBD"/>
    <w:rsid w:val="00CF0EE6"/>
    <w:rsid w:val="00CF1B51"/>
    <w:rsid w:val="00CF24A8"/>
    <w:rsid w:val="00CF3596"/>
    <w:rsid w:val="00D01BB2"/>
    <w:rsid w:val="00D03CFD"/>
    <w:rsid w:val="00D06256"/>
    <w:rsid w:val="00D13691"/>
    <w:rsid w:val="00D20B1F"/>
    <w:rsid w:val="00D21CAE"/>
    <w:rsid w:val="00D26E1B"/>
    <w:rsid w:val="00D30852"/>
    <w:rsid w:val="00D31D57"/>
    <w:rsid w:val="00D3281A"/>
    <w:rsid w:val="00D37DA0"/>
    <w:rsid w:val="00D41EAD"/>
    <w:rsid w:val="00D42258"/>
    <w:rsid w:val="00D54F77"/>
    <w:rsid w:val="00D60D54"/>
    <w:rsid w:val="00D60E18"/>
    <w:rsid w:val="00D7394A"/>
    <w:rsid w:val="00D74C4A"/>
    <w:rsid w:val="00D82268"/>
    <w:rsid w:val="00D8226E"/>
    <w:rsid w:val="00D84EBE"/>
    <w:rsid w:val="00D9132B"/>
    <w:rsid w:val="00D97E6D"/>
    <w:rsid w:val="00DA3672"/>
    <w:rsid w:val="00DB15FE"/>
    <w:rsid w:val="00DB3B6A"/>
    <w:rsid w:val="00DC2CEB"/>
    <w:rsid w:val="00DD1A67"/>
    <w:rsid w:val="00DE27B1"/>
    <w:rsid w:val="00E01C13"/>
    <w:rsid w:val="00E15167"/>
    <w:rsid w:val="00E2060B"/>
    <w:rsid w:val="00E33F7D"/>
    <w:rsid w:val="00E65BA2"/>
    <w:rsid w:val="00E75D5A"/>
    <w:rsid w:val="00E7757A"/>
    <w:rsid w:val="00E93804"/>
    <w:rsid w:val="00E94EBE"/>
    <w:rsid w:val="00EC4D8B"/>
    <w:rsid w:val="00ED4942"/>
    <w:rsid w:val="00ED560E"/>
    <w:rsid w:val="00EE46D0"/>
    <w:rsid w:val="00EE590B"/>
    <w:rsid w:val="00EF11C5"/>
    <w:rsid w:val="00EF4303"/>
    <w:rsid w:val="00EF7875"/>
    <w:rsid w:val="00F04226"/>
    <w:rsid w:val="00F054F2"/>
    <w:rsid w:val="00F11A8C"/>
    <w:rsid w:val="00F1233B"/>
    <w:rsid w:val="00F17C3F"/>
    <w:rsid w:val="00F303DC"/>
    <w:rsid w:val="00F310C7"/>
    <w:rsid w:val="00F310DC"/>
    <w:rsid w:val="00F46076"/>
    <w:rsid w:val="00F54946"/>
    <w:rsid w:val="00F5785A"/>
    <w:rsid w:val="00F707B5"/>
    <w:rsid w:val="00F76D1F"/>
    <w:rsid w:val="00F801D0"/>
    <w:rsid w:val="00F95B5D"/>
    <w:rsid w:val="00F95E0D"/>
    <w:rsid w:val="00FA5148"/>
    <w:rsid w:val="00FB538D"/>
    <w:rsid w:val="00FB557E"/>
    <w:rsid w:val="00FB5796"/>
    <w:rsid w:val="00FB58AD"/>
    <w:rsid w:val="00FB5DDD"/>
    <w:rsid w:val="00FB6C10"/>
    <w:rsid w:val="00FC1E7D"/>
    <w:rsid w:val="00FC5573"/>
    <w:rsid w:val="00FD19E9"/>
    <w:rsid w:val="00FD28DD"/>
    <w:rsid w:val="00FD3D73"/>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F7D52"/>
  <w15:chartTrackingRefBased/>
  <w15:docId w15:val="{1F67BBEC-DF1B-47DB-876A-43E691A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4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2457C"/>
    <w:pPr>
      <w:spacing w:before="1"/>
      <w:ind w:left="119"/>
      <w:outlineLvl w:val="0"/>
    </w:pPr>
    <w:rPr>
      <w:b/>
      <w:bCs/>
    </w:rPr>
  </w:style>
  <w:style w:type="paragraph" w:styleId="Heading4">
    <w:name w:val="heading 4"/>
    <w:basedOn w:val="Normal"/>
    <w:next w:val="Normal"/>
    <w:link w:val="Heading4Char"/>
    <w:uiPriority w:val="9"/>
    <w:semiHidden/>
    <w:unhideWhenUsed/>
    <w:qFormat/>
    <w:rsid w:val="007342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7C"/>
    <w:rPr>
      <w:rFonts w:ascii="Arial" w:eastAsia="Arial" w:hAnsi="Arial" w:cs="Arial"/>
      <w:b/>
      <w:bCs/>
      <w:lang w:bidi="en-US"/>
    </w:rPr>
  </w:style>
  <w:style w:type="paragraph" w:styleId="BodyText">
    <w:name w:val="Body Text"/>
    <w:basedOn w:val="Normal"/>
    <w:link w:val="BodyTextChar"/>
    <w:uiPriority w:val="1"/>
    <w:qFormat/>
    <w:rsid w:val="0082457C"/>
  </w:style>
  <w:style w:type="character" w:customStyle="1" w:styleId="BodyTextChar">
    <w:name w:val="Body Text Char"/>
    <w:basedOn w:val="DefaultParagraphFont"/>
    <w:link w:val="BodyText"/>
    <w:uiPriority w:val="1"/>
    <w:rsid w:val="0082457C"/>
    <w:rPr>
      <w:rFonts w:ascii="Arial" w:eastAsia="Arial" w:hAnsi="Arial" w:cs="Arial"/>
      <w:lang w:bidi="en-US"/>
    </w:rPr>
  </w:style>
  <w:style w:type="character" w:styleId="Hyperlink">
    <w:name w:val="Hyperlink"/>
    <w:basedOn w:val="DefaultParagraphFont"/>
    <w:uiPriority w:val="99"/>
    <w:unhideWhenUsed/>
    <w:rsid w:val="0082457C"/>
    <w:rPr>
      <w:color w:val="0563C1" w:themeColor="hyperlink"/>
      <w:u w:val="single"/>
    </w:rPr>
  </w:style>
  <w:style w:type="table" w:styleId="TableGrid">
    <w:name w:val="Table Grid"/>
    <w:basedOn w:val="TableNormal"/>
    <w:uiPriority w:val="39"/>
    <w:rsid w:val="002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95D"/>
    <w:pPr>
      <w:ind w:left="720"/>
      <w:contextualSpacing/>
    </w:pPr>
  </w:style>
  <w:style w:type="paragraph" w:styleId="BalloonText">
    <w:name w:val="Balloon Text"/>
    <w:basedOn w:val="Normal"/>
    <w:link w:val="BalloonTextChar"/>
    <w:uiPriority w:val="99"/>
    <w:semiHidden/>
    <w:unhideWhenUsed/>
    <w:rsid w:val="00792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92"/>
    <w:rPr>
      <w:rFonts w:ascii="Segoe UI" w:eastAsia="Arial" w:hAnsi="Segoe UI" w:cs="Segoe UI"/>
      <w:sz w:val="18"/>
      <w:szCs w:val="18"/>
      <w:lang w:bidi="en-US"/>
    </w:rPr>
  </w:style>
  <w:style w:type="paragraph" w:styleId="Header">
    <w:name w:val="header"/>
    <w:basedOn w:val="Normal"/>
    <w:link w:val="HeaderChar"/>
    <w:uiPriority w:val="99"/>
    <w:unhideWhenUsed/>
    <w:rsid w:val="00954DEB"/>
    <w:pPr>
      <w:tabs>
        <w:tab w:val="center" w:pos="4680"/>
        <w:tab w:val="right" w:pos="9360"/>
      </w:tabs>
    </w:pPr>
  </w:style>
  <w:style w:type="character" w:customStyle="1" w:styleId="HeaderChar">
    <w:name w:val="Header Char"/>
    <w:basedOn w:val="DefaultParagraphFont"/>
    <w:link w:val="Header"/>
    <w:uiPriority w:val="99"/>
    <w:rsid w:val="00954DEB"/>
    <w:rPr>
      <w:rFonts w:ascii="Arial" w:eastAsia="Arial" w:hAnsi="Arial" w:cs="Arial"/>
      <w:lang w:bidi="en-US"/>
    </w:rPr>
  </w:style>
  <w:style w:type="paragraph" w:styleId="Footer">
    <w:name w:val="footer"/>
    <w:basedOn w:val="Normal"/>
    <w:link w:val="FooterChar"/>
    <w:uiPriority w:val="99"/>
    <w:unhideWhenUsed/>
    <w:rsid w:val="00954DEB"/>
    <w:pPr>
      <w:tabs>
        <w:tab w:val="center" w:pos="4680"/>
        <w:tab w:val="right" w:pos="9360"/>
      </w:tabs>
    </w:pPr>
  </w:style>
  <w:style w:type="character" w:customStyle="1" w:styleId="FooterChar">
    <w:name w:val="Footer Char"/>
    <w:basedOn w:val="DefaultParagraphFont"/>
    <w:link w:val="Footer"/>
    <w:uiPriority w:val="99"/>
    <w:rsid w:val="00954DEB"/>
    <w:rPr>
      <w:rFonts w:ascii="Arial" w:eastAsia="Arial" w:hAnsi="Arial" w:cs="Arial"/>
      <w:lang w:bidi="en-US"/>
    </w:rPr>
  </w:style>
  <w:style w:type="character" w:customStyle="1" w:styleId="Heading4Char">
    <w:name w:val="Heading 4 Char"/>
    <w:basedOn w:val="DefaultParagraphFont"/>
    <w:link w:val="Heading4"/>
    <w:uiPriority w:val="9"/>
    <w:semiHidden/>
    <w:rsid w:val="00734210"/>
    <w:rPr>
      <w:rFonts w:asciiTheme="majorHAnsi" w:eastAsiaTheme="majorEastAsia" w:hAnsiTheme="majorHAnsi" w:cstheme="majorBidi"/>
      <w:i/>
      <w:iCs/>
      <w:color w:val="2F5496" w:themeColor="accent1" w:themeShade="BF"/>
      <w:lang w:bidi="en-US"/>
    </w:rPr>
  </w:style>
  <w:style w:type="character" w:styleId="UnresolvedMention">
    <w:name w:val="Unresolved Mention"/>
    <w:basedOn w:val="DefaultParagraphFont"/>
    <w:uiPriority w:val="99"/>
    <w:semiHidden/>
    <w:unhideWhenUsed/>
    <w:rsid w:val="001636AB"/>
    <w:rPr>
      <w:color w:val="605E5C"/>
      <w:shd w:val="clear" w:color="auto" w:fill="E1DFDD"/>
    </w:rPr>
  </w:style>
  <w:style w:type="paragraph" w:styleId="NormalWeb">
    <w:name w:val="Normal (Web)"/>
    <w:basedOn w:val="Normal"/>
    <w:uiPriority w:val="99"/>
    <w:semiHidden/>
    <w:unhideWhenUsed/>
    <w:rsid w:val="00094C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94C98"/>
    <w:rPr>
      <w:b/>
      <w:bCs/>
    </w:rPr>
  </w:style>
  <w:style w:type="paragraph" w:styleId="Revision">
    <w:name w:val="Revision"/>
    <w:hidden/>
    <w:uiPriority w:val="99"/>
    <w:semiHidden/>
    <w:rsid w:val="00D9132B"/>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4309">
      <w:bodyDiv w:val="1"/>
      <w:marLeft w:val="0"/>
      <w:marRight w:val="0"/>
      <w:marTop w:val="0"/>
      <w:marBottom w:val="0"/>
      <w:divBdr>
        <w:top w:val="none" w:sz="0" w:space="0" w:color="auto"/>
        <w:left w:val="none" w:sz="0" w:space="0" w:color="auto"/>
        <w:bottom w:val="none" w:sz="0" w:space="0" w:color="auto"/>
        <w:right w:val="none" w:sz="0" w:space="0" w:color="auto"/>
      </w:divBdr>
    </w:div>
    <w:div w:id="331957117">
      <w:bodyDiv w:val="1"/>
      <w:marLeft w:val="0"/>
      <w:marRight w:val="0"/>
      <w:marTop w:val="0"/>
      <w:marBottom w:val="0"/>
      <w:divBdr>
        <w:top w:val="none" w:sz="0" w:space="0" w:color="auto"/>
        <w:left w:val="none" w:sz="0" w:space="0" w:color="auto"/>
        <w:bottom w:val="none" w:sz="0" w:space="0" w:color="auto"/>
        <w:right w:val="none" w:sz="0" w:space="0" w:color="auto"/>
      </w:divBdr>
    </w:div>
    <w:div w:id="456919473">
      <w:bodyDiv w:val="1"/>
      <w:marLeft w:val="0"/>
      <w:marRight w:val="0"/>
      <w:marTop w:val="0"/>
      <w:marBottom w:val="0"/>
      <w:divBdr>
        <w:top w:val="none" w:sz="0" w:space="0" w:color="auto"/>
        <w:left w:val="none" w:sz="0" w:space="0" w:color="auto"/>
        <w:bottom w:val="none" w:sz="0" w:space="0" w:color="auto"/>
        <w:right w:val="none" w:sz="0" w:space="0" w:color="auto"/>
      </w:divBdr>
    </w:div>
    <w:div w:id="561870682">
      <w:bodyDiv w:val="1"/>
      <w:marLeft w:val="0"/>
      <w:marRight w:val="0"/>
      <w:marTop w:val="0"/>
      <w:marBottom w:val="0"/>
      <w:divBdr>
        <w:top w:val="none" w:sz="0" w:space="0" w:color="auto"/>
        <w:left w:val="none" w:sz="0" w:space="0" w:color="auto"/>
        <w:bottom w:val="none" w:sz="0" w:space="0" w:color="auto"/>
        <w:right w:val="none" w:sz="0" w:space="0" w:color="auto"/>
      </w:divBdr>
    </w:div>
    <w:div w:id="750270400">
      <w:bodyDiv w:val="1"/>
      <w:marLeft w:val="0"/>
      <w:marRight w:val="0"/>
      <w:marTop w:val="0"/>
      <w:marBottom w:val="0"/>
      <w:divBdr>
        <w:top w:val="none" w:sz="0" w:space="0" w:color="auto"/>
        <w:left w:val="none" w:sz="0" w:space="0" w:color="auto"/>
        <w:bottom w:val="none" w:sz="0" w:space="0" w:color="auto"/>
        <w:right w:val="none" w:sz="0" w:space="0" w:color="auto"/>
      </w:divBdr>
    </w:div>
    <w:div w:id="913508240">
      <w:bodyDiv w:val="1"/>
      <w:marLeft w:val="0"/>
      <w:marRight w:val="0"/>
      <w:marTop w:val="0"/>
      <w:marBottom w:val="0"/>
      <w:divBdr>
        <w:top w:val="none" w:sz="0" w:space="0" w:color="auto"/>
        <w:left w:val="none" w:sz="0" w:space="0" w:color="auto"/>
        <w:bottom w:val="none" w:sz="0" w:space="0" w:color="auto"/>
        <w:right w:val="none" w:sz="0" w:space="0" w:color="auto"/>
      </w:divBdr>
    </w:div>
    <w:div w:id="1245607498">
      <w:bodyDiv w:val="1"/>
      <w:marLeft w:val="0"/>
      <w:marRight w:val="0"/>
      <w:marTop w:val="0"/>
      <w:marBottom w:val="0"/>
      <w:divBdr>
        <w:top w:val="none" w:sz="0" w:space="0" w:color="auto"/>
        <w:left w:val="none" w:sz="0" w:space="0" w:color="auto"/>
        <w:bottom w:val="none" w:sz="0" w:space="0" w:color="auto"/>
        <w:right w:val="none" w:sz="0" w:space="0" w:color="auto"/>
      </w:divBdr>
    </w:div>
    <w:div w:id="1498226267">
      <w:bodyDiv w:val="1"/>
      <w:marLeft w:val="0"/>
      <w:marRight w:val="0"/>
      <w:marTop w:val="0"/>
      <w:marBottom w:val="0"/>
      <w:divBdr>
        <w:top w:val="none" w:sz="0" w:space="0" w:color="auto"/>
        <w:left w:val="none" w:sz="0" w:space="0" w:color="auto"/>
        <w:bottom w:val="none" w:sz="0" w:space="0" w:color="auto"/>
        <w:right w:val="none" w:sz="0" w:space="0" w:color="auto"/>
      </w:divBdr>
    </w:div>
    <w:div w:id="1677224650">
      <w:bodyDiv w:val="1"/>
      <w:marLeft w:val="0"/>
      <w:marRight w:val="0"/>
      <w:marTop w:val="0"/>
      <w:marBottom w:val="0"/>
      <w:divBdr>
        <w:top w:val="none" w:sz="0" w:space="0" w:color="auto"/>
        <w:left w:val="none" w:sz="0" w:space="0" w:color="auto"/>
        <w:bottom w:val="none" w:sz="0" w:space="0" w:color="auto"/>
        <w:right w:val="none" w:sz="0" w:space="0" w:color="auto"/>
      </w:divBdr>
    </w:div>
    <w:div w:id="1820341761">
      <w:bodyDiv w:val="1"/>
      <w:marLeft w:val="0"/>
      <w:marRight w:val="0"/>
      <w:marTop w:val="0"/>
      <w:marBottom w:val="0"/>
      <w:divBdr>
        <w:top w:val="none" w:sz="0" w:space="0" w:color="auto"/>
        <w:left w:val="none" w:sz="0" w:space="0" w:color="auto"/>
        <w:bottom w:val="none" w:sz="0" w:space="0" w:color="auto"/>
        <w:right w:val="none" w:sz="0" w:space="0" w:color="auto"/>
      </w:divBdr>
    </w:div>
    <w:div w:id="1840844804">
      <w:bodyDiv w:val="1"/>
      <w:marLeft w:val="0"/>
      <w:marRight w:val="0"/>
      <w:marTop w:val="0"/>
      <w:marBottom w:val="0"/>
      <w:divBdr>
        <w:top w:val="none" w:sz="0" w:space="0" w:color="auto"/>
        <w:left w:val="none" w:sz="0" w:space="0" w:color="auto"/>
        <w:bottom w:val="none" w:sz="0" w:space="0" w:color="auto"/>
        <w:right w:val="none" w:sz="0" w:space="0" w:color="auto"/>
      </w:divBdr>
    </w:div>
    <w:div w:id="21036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E454BDE76648B5FF7630D269D12F" ma:contentTypeVersion="12" ma:contentTypeDescription="Create a new document." ma:contentTypeScope="" ma:versionID="ed9f54d0c9d9e18067905712c12e08ef">
  <xsd:schema xmlns:xsd="http://www.w3.org/2001/XMLSchema" xmlns:xs="http://www.w3.org/2001/XMLSchema" xmlns:p="http://schemas.microsoft.com/office/2006/metadata/properties" xmlns:ns2="be0acccc-21a7-4c18-8220-11303252d49d" xmlns:ns3="d642375b-c45f-46dc-b5aa-0be3d3015b4c" targetNamespace="http://schemas.microsoft.com/office/2006/metadata/properties" ma:root="true" ma:fieldsID="52635c6cabe65d4611a09456e517b00c" ns2:_="" ns3:_="">
    <xsd:import namespace="be0acccc-21a7-4c18-8220-11303252d49d"/>
    <xsd:import namespace="d642375b-c45f-46dc-b5aa-0be3d3015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acccc-21a7-4c18-8220-11303252d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2375b-c45f-46dc-b5aa-0be3d3015b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ABE08-55A6-4F3B-B5A8-84EB2A70A1B5}"/>
</file>

<file path=customXml/itemProps2.xml><?xml version="1.0" encoding="utf-8"?>
<ds:datastoreItem xmlns:ds="http://schemas.openxmlformats.org/officeDocument/2006/customXml" ds:itemID="{86672FDC-9E49-42B6-A7BE-892D35367326}"/>
</file>

<file path=customXml/itemProps3.xml><?xml version="1.0" encoding="utf-8"?>
<ds:datastoreItem xmlns:ds="http://schemas.openxmlformats.org/officeDocument/2006/customXml" ds:itemID="{B3F2139B-2A4F-4077-8D13-78A09FCFDBF4}"/>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Applegate</dc:creator>
  <cp:keywords/>
  <dc:description/>
  <cp:lastModifiedBy>Joe Ujobai</cp:lastModifiedBy>
  <cp:revision>3</cp:revision>
  <dcterms:created xsi:type="dcterms:W3CDTF">2020-11-17T20:49:00Z</dcterms:created>
  <dcterms:modified xsi:type="dcterms:W3CDTF">2020-11-17T20:52:00Z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0x010100F4B4E454BDE76648B5FF7630D269D12F</vt:lpwstr>
  </property>
</Properties>
</file>