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2E9D" w14:textId="77777777" w:rsidR="007C7248" w:rsidRPr="003C4C2F" w:rsidRDefault="007C7248" w:rsidP="007C7248">
      <w:pPr>
        <w:spacing w:after="0" w:line="240" w:lineRule="auto"/>
        <w:jc w:val="center"/>
        <w:rPr>
          <w:rFonts w:asciiTheme="majorHAnsi" w:eastAsia="Times New Roman" w:hAnsiTheme="majorHAnsi" w:cs="Times New Roman"/>
          <w:b/>
          <w:bCs/>
          <w:color w:val="255098"/>
          <w:sz w:val="24"/>
          <w:szCs w:val="24"/>
        </w:rPr>
      </w:pPr>
    </w:p>
    <w:p w14:paraId="7AE2355E" w14:textId="77777777" w:rsidR="007C7248" w:rsidRPr="003C4C2F" w:rsidRDefault="007C7248" w:rsidP="007C7248">
      <w:pPr>
        <w:spacing w:after="0" w:line="240" w:lineRule="auto"/>
        <w:jc w:val="center"/>
        <w:rPr>
          <w:rFonts w:asciiTheme="majorHAnsi" w:eastAsia="Times New Roman" w:hAnsiTheme="majorHAnsi" w:cs="Times New Roman"/>
          <w:b/>
          <w:bCs/>
          <w:color w:val="255098"/>
          <w:sz w:val="24"/>
          <w:szCs w:val="24"/>
        </w:rPr>
      </w:pPr>
    </w:p>
    <w:p w14:paraId="53264C69" w14:textId="77777777" w:rsidR="007C7248" w:rsidRPr="003C4C2F" w:rsidRDefault="007C7248" w:rsidP="007C7248">
      <w:pPr>
        <w:spacing w:after="0" w:line="240" w:lineRule="auto"/>
        <w:jc w:val="center"/>
        <w:rPr>
          <w:rFonts w:asciiTheme="majorHAnsi" w:eastAsia="Times New Roman" w:hAnsiTheme="majorHAnsi" w:cs="Times New Roman"/>
          <w:b/>
          <w:bCs/>
          <w:color w:val="255098"/>
          <w:sz w:val="24"/>
          <w:szCs w:val="24"/>
        </w:rPr>
      </w:pPr>
    </w:p>
    <w:p w14:paraId="7F4E3C52" w14:textId="77777777" w:rsidR="007C7248" w:rsidRPr="003C4C2F" w:rsidRDefault="007F4E6A" w:rsidP="00571DB7">
      <w:pPr>
        <w:spacing w:after="0" w:line="240" w:lineRule="auto"/>
        <w:jc w:val="center"/>
        <w:rPr>
          <w:rFonts w:asciiTheme="majorHAnsi" w:eastAsia="Times New Roman" w:hAnsiTheme="majorHAnsi" w:cs="Times New Roman"/>
          <w:b/>
          <w:bCs/>
          <w:sz w:val="24"/>
          <w:szCs w:val="24"/>
          <w:u w:val="single"/>
        </w:rPr>
      </w:pPr>
      <w:r w:rsidRPr="003C4C2F">
        <w:rPr>
          <w:rFonts w:asciiTheme="majorHAnsi" w:eastAsia="Times New Roman" w:hAnsiTheme="majorHAnsi" w:cs="Times New Roman"/>
          <w:b/>
          <w:bCs/>
          <w:sz w:val="24"/>
          <w:szCs w:val="24"/>
          <w:u w:val="single"/>
        </w:rPr>
        <w:t>For I</w:t>
      </w:r>
      <w:r w:rsidR="00DF5D81" w:rsidRPr="003C4C2F">
        <w:rPr>
          <w:rFonts w:asciiTheme="majorHAnsi" w:eastAsia="Times New Roman" w:hAnsiTheme="majorHAnsi" w:cs="Times New Roman"/>
          <w:b/>
          <w:bCs/>
          <w:sz w:val="24"/>
          <w:szCs w:val="24"/>
          <w:u w:val="single"/>
        </w:rPr>
        <w:t>mmediate Release</w:t>
      </w:r>
    </w:p>
    <w:p w14:paraId="776D105E" w14:textId="77777777" w:rsidR="007F4E6A" w:rsidRPr="003C4C2F" w:rsidRDefault="007F4E6A" w:rsidP="007C7248">
      <w:pPr>
        <w:spacing w:after="0" w:line="240" w:lineRule="auto"/>
        <w:jc w:val="center"/>
        <w:rPr>
          <w:rFonts w:asciiTheme="majorHAnsi" w:eastAsia="Times New Roman" w:hAnsiTheme="majorHAnsi" w:cs="Times New Roman"/>
          <w:b/>
          <w:bCs/>
          <w:sz w:val="24"/>
          <w:szCs w:val="24"/>
          <w:u w:val="single"/>
        </w:rPr>
      </w:pPr>
    </w:p>
    <w:p w14:paraId="7C065811" w14:textId="00F914B4" w:rsidR="00910086" w:rsidRPr="00910086" w:rsidRDefault="00910086" w:rsidP="00910086">
      <w:pPr>
        <w:spacing w:after="0" w:line="240" w:lineRule="auto"/>
        <w:jc w:val="center"/>
        <w:rPr>
          <w:rFonts w:asciiTheme="majorHAnsi" w:eastAsia="Times New Roman" w:hAnsiTheme="majorHAnsi" w:cs="Times New Roman"/>
          <w:b/>
          <w:bCs/>
          <w:color w:val="255098"/>
          <w:sz w:val="24"/>
          <w:szCs w:val="24"/>
        </w:rPr>
      </w:pPr>
      <w:r w:rsidRPr="00910086">
        <w:rPr>
          <w:rFonts w:asciiTheme="majorHAnsi" w:eastAsia="Times New Roman" w:hAnsiTheme="majorHAnsi" w:cs="Times New Roman"/>
          <w:b/>
          <w:bCs/>
          <w:color w:val="255098"/>
          <w:sz w:val="24"/>
          <w:szCs w:val="24"/>
        </w:rPr>
        <w:t xml:space="preserve">PHOENIX AMERICAN AND ALTERNATIVE INVESTMENT EXCHANGE </w:t>
      </w:r>
      <w:r>
        <w:rPr>
          <w:rFonts w:asciiTheme="majorHAnsi" w:eastAsia="Times New Roman" w:hAnsiTheme="majorHAnsi" w:cs="Times New Roman"/>
          <w:b/>
          <w:bCs/>
          <w:color w:val="255098"/>
          <w:sz w:val="24"/>
          <w:szCs w:val="24"/>
        </w:rPr>
        <w:t xml:space="preserve">(AIX) </w:t>
      </w:r>
      <w:r w:rsidRPr="00910086">
        <w:rPr>
          <w:rFonts w:asciiTheme="majorHAnsi" w:eastAsia="Times New Roman" w:hAnsiTheme="majorHAnsi" w:cs="Times New Roman"/>
          <w:b/>
          <w:bCs/>
          <w:color w:val="255098"/>
          <w:sz w:val="24"/>
          <w:szCs w:val="24"/>
        </w:rPr>
        <w:t xml:space="preserve">ANNOUNCE THEIR </w:t>
      </w:r>
      <w:r w:rsidR="002846FB">
        <w:rPr>
          <w:rFonts w:asciiTheme="majorHAnsi" w:eastAsia="Times New Roman" w:hAnsiTheme="majorHAnsi" w:cs="Times New Roman"/>
          <w:b/>
          <w:bCs/>
          <w:color w:val="255098"/>
          <w:sz w:val="24"/>
          <w:szCs w:val="24"/>
        </w:rPr>
        <w:t>PARTNERSHIP TO DELIVER STRAIGHT-</w:t>
      </w:r>
      <w:r w:rsidRPr="00910086">
        <w:rPr>
          <w:rFonts w:asciiTheme="majorHAnsi" w:eastAsia="Times New Roman" w:hAnsiTheme="majorHAnsi" w:cs="Times New Roman"/>
          <w:b/>
          <w:bCs/>
          <w:color w:val="255098"/>
          <w:sz w:val="24"/>
          <w:szCs w:val="24"/>
        </w:rPr>
        <w:t>THROUGH PROCESSING FOR ALTERNATIVE INVESTMENTS</w:t>
      </w:r>
    </w:p>
    <w:p w14:paraId="1023C649" w14:textId="77777777" w:rsidR="007C7248" w:rsidRPr="00BA5033" w:rsidRDefault="007C7248" w:rsidP="007C7248">
      <w:pPr>
        <w:spacing w:after="0" w:line="240" w:lineRule="auto"/>
        <w:jc w:val="center"/>
        <w:rPr>
          <w:rFonts w:asciiTheme="majorHAnsi" w:eastAsia="Times New Roman" w:hAnsiTheme="majorHAnsi" w:cs="Times New Roman"/>
          <w:sz w:val="24"/>
          <w:szCs w:val="24"/>
        </w:rPr>
      </w:pPr>
    </w:p>
    <w:p w14:paraId="2F7258EC" w14:textId="16F4DDF8" w:rsidR="00DF520F" w:rsidRPr="000F66CD" w:rsidRDefault="00AD0109" w:rsidP="00DF520F">
      <w:pPr>
        <w:spacing w:after="0" w:line="240" w:lineRule="auto"/>
        <w:rPr>
          <w:rFonts w:asciiTheme="majorHAnsi" w:eastAsia="Times New Roman" w:hAnsiTheme="majorHAnsi" w:cs="Times New Roman"/>
          <w:bCs/>
          <w:sz w:val="24"/>
          <w:szCs w:val="24"/>
        </w:rPr>
      </w:pPr>
      <w:r w:rsidRPr="000F66CD">
        <w:rPr>
          <w:rFonts w:asciiTheme="majorHAnsi" w:eastAsia="Times New Roman" w:hAnsiTheme="majorHAnsi" w:cs="Times New Roman"/>
          <w:bCs/>
          <w:sz w:val="24"/>
          <w:szCs w:val="24"/>
        </w:rPr>
        <w:t>San Ra</w:t>
      </w:r>
      <w:r w:rsidR="00207AFE" w:rsidRPr="000F66CD">
        <w:rPr>
          <w:rFonts w:asciiTheme="majorHAnsi" w:eastAsia="Times New Roman" w:hAnsiTheme="majorHAnsi" w:cs="Times New Roman"/>
          <w:bCs/>
          <w:sz w:val="24"/>
          <w:szCs w:val="24"/>
        </w:rPr>
        <w:t>fael, CA</w:t>
      </w:r>
      <w:r w:rsidR="0064454F" w:rsidRPr="000F66CD">
        <w:rPr>
          <w:rFonts w:asciiTheme="majorHAnsi" w:eastAsia="Times New Roman" w:hAnsiTheme="majorHAnsi" w:cs="Times New Roman"/>
          <w:bCs/>
          <w:sz w:val="24"/>
          <w:szCs w:val="24"/>
        </w:rPr>
        <w:t xml:space="preserve"> and Philadelphia, PA</w:t>
      </w:r>
      <w:r w:rsidR="007C7248" w:rsidRPr="000F66CD">
        <w:rPr>
          <w:rFonts w:asciiTheme="majorHAnsi" w:eastAsia="Times New Roman" w:hAnsiTheme="majorHAnsi" w:cs="Times New Roman"/>
          <w:bCs/>
          <w:sz w:val="24"/>
          <w:szCs w:val="24"/>
        </w:rPr>
        <w:t xml:space="preserve">, </w:t>
      </w:r>
      <w:r w:rsidR="00207AFE" w:rsidRPr="000F66CD">
        <w:rPr>
          <w:rFonts w:asciiTheme="majorHAnsi" w:eastAsia="Times New Roman" w:hAnsiTheme="majorHAnsi" w:cs="Times New Roman"/>
          <w:bCs/>
          <w:sz w:val="24"/>
          <w:szCs w:val="24"/>
        </w:rPr>
        <w:t>September 14</w:t>
      </w:r>
      <w:r w:rsidR="007E7245" w:rsidRPr="000F66CD">
        <w:rPr>
          <w:rFonts w:asciiTheme="majorHAnsi" w:eastAsia="Times New Roman" w:hAnsiTheme="majorHAnsi" w:cs="Times New Roman"/>
          <w:bCs/>
          <w:sz w:val="24"/>
          <w:szCs w:val="24"/>
        </w:rPr>
        <w:t xml:space="preserve">, </w:t>
      </w:r>
      <w:r w:rsidR="007C7248" w:rsidRPr="000F66CD">
        <w:rPr>
          <w:rFonts w:asciiTheme="majorHAnsi" w:eastAsia="Times New Roman" w:hAnsiTheme="majorHAnsi" w:cs="Times New Roman"/>
          <w:bCs/>
          <w:sz w:val="24"/>
          <w:szCs w:val="24"/>
        </w:rPr>
        <w:t>20</w:t>
      </w:r>
      <w:r w:rsidR="00B64DB4" w:rsidRPr="000F66CD">
        <w:rPr>
          <w:rFonts w:asciiTheme="majorHAnsi" w:eastAsia="Times New Roman" w:hAnsiTheme="majorHAnsi" w:cs="Times New Roman"/>
          <w:bCs/>
          <w:sz w:val="24"/>
          <w:szCs w:val="24"/>
        </w:rPr>
        <w:t>20</w:t>
      </w:r>
      <w:r w:rsidR="007C7248" w:rsidRPr="000F66CD">
        <w:rPr>
          <w:rFonts w:asciiTheme="majorHAnsi" w:eastAsia="Times New Roman" w:hAnsiTheme="majorHAnsi" w:cs="Times New Roman"/>
          <w:bCs/>
          <w:sz w:val="24"/>
          <w:szCs w:val="24"/>
        </w:rPr>
        <w:t xml:space="preserve"> </w:t>
      </w:r>
      <w:r w:rsidR="000F693E" w:rsidRPr="000F66CD">
        <w:rPr>
          <w:rFonts w:asciiTheme="majorHAnsi" w:eastAsia="Times New Roman" w:hAnsiTheme="majorHAnsi" w:cs="Times New Roman"/>
          <w:bCs/>
          <w:sz w:val="24"/>
          <w:szCs w:val="24"/>
        </w:rPr>
        <w:t xml:space="preserve">– </w:t>
      </w:r>
      <w:hyperlink r:id="rId4" w:history="1">
        <w:r w:rsidR="00DF520F" w:rsidRPr="000F66CD">
          <w:rPr>
            <w:rStyle w:val="Hyperlink"/>
            <w:rFonts w:asciiTheme="majorHAnsi" w:eastAsia="Times New Roman" w:hAnsiTheme="majorHAnsi" w:cs="Times New Roman"/>
            <w:bCs/>
            <w:sz w:val="24"/>
            <w:szCs w:val="24"/>
            <w:lang w:bidi="en-US"/>
          </w:rPr>
          <w:t>Phoenix American</w:t>
        </w:r>
      </w:hyperlink>
      <w:r w:rsidR="00DF520F" w:rsidRPr="000F66CD">
        <w:rPr>
          <w:rFonts w:asciiTheme="majorHAnsi" w:eastAsia="Times New Roman" w:hAnsiTheme="majorHAnsi" w:cs="Times New Roman"/>
          <w:bCs/>
          <w:sz w:val="24"/>
          <w:szCs w:val="24"/>
          <w:lang w:bidi="en-US"/>
        </w:rPr>
        <w:t xml:space="preserve">, a leading </w:t>
      </w:r>
      <w:hyperlink r:id="rId5" w:history="1">
        <w:r w:rsidR="00DF520F" w:rsidRPr="007444BD">
          <w:rPr>
            <w:rStyle w:val="Hyperlink"/>
            <w:rFonts w:asciiTheme="majorHAnsi" w:eastAsia="Times New Roman" w:hAnsiTheme="majorHAnsi" w:cs="Times New Roman"/>
            <w:bCs/>
            <w:sz w:val="24"/>
            <w:szCs w:val="24"/>
            <w:lang w:bidi="en-US"/>
          </w:rPr>
          <w:t>transfer agent</w:t>
        </w:r>
      </w:hyperlink>
      <w:r w:rsidR="00DF520F" w:rsidRPr="000F66CD">
        <w:rPr>
          <w:rFonts w:asciiTheme="majorHAnsi" w:eastAsia="Times New Roman" w:hAnsiTheme="majorHAnsi" w:cs="Times New Roman"/>
          <w:bCs/>
          <w:sz w:val="24"/>
          <w:szCs w:val="24"/>
          <w:lang w:bidi="en-US"/>
        </w:rPr>
        <w:t xml:space="preserve"> and </w:t>
      </w:r>
      <w:hyperlink r:id="rId6" w:history="1">
        <w:r w:rsidR="00DF520F" w:rsidRPr="007444BD">
          <w:rPr>
            <w:rStyle w:val="Hyperlink"/>
            <w:rFonts w:asciiTheme="majorHAnsi" w:eastAsia="Times New Roman" w:hAnsiTheme="majorHAnsi" w:cs="Times New Roman"/>
            <w:bCs/>
            <w:sz w:val="24"/>
            <w:szCs w:val="24"/>
            <w:lang w:bidi="en-US"/>
          </w:rPr>
          <w:t>fund administration</w:t>
        </w:r>
      </w:hyperlink>
      <w:r w:rsidR="00DF520F" w:rsidRPr="000F66CD">
        <w:rPr>
          <w:rFonts w:asciiTheme="majorHAnsi" w:eastAsia="Times New Roman" w:hAnsiTheme="majorHAnsi" w:cs="Times New Roman"/>
          <w:bCs/>
          <w:sz w:val="24"/>
          <w:szCs w:val="24"/>
          <w:lang w:bidi="en-US"/>
        </w:rPr>
        <w:t xml:space="preserve"> provider for alternative investments and </w:t>
      </w:r>
      <w:hyperlink r:id="rId7" w:history="1">
        <w:r w:rsidR="00DF520F" w:rsidRPr="000F66CD">
          <w:rPr>
            <w:rStyle w:val="Hyperlink"/>
            <w:rFonts w:asciiTheme="majorHAnsi" w:eastAsia="Times New Roman" w:hAnsiTheme="majorHAnsi" w:cs="Times New Roman"/>
            <w:bCs/>
            <w:sz w:val="24"/>
            <w:szCs w:val="24"/>
          </w:rPr>
          <w:t>Alternative Investment Exchange (AIX)</w:t>
        </w:r>
      </w:hyperlink>
      <w:r w:rsidR="00DF520F" w:rsidRPr="000F66CD">
        <w:rPr>
          <w:rFonts w:asciiTheme="majorHAnsi" w:eastAsia="Times New Roman" w:hAnsiTheme="majorHAnsi" w:cs="Times New Roman"/>
          <w:bCs/>
          <w:sz w:val="24"/>
          <w:szCs w:val="24"/>
        </w:rPr>
        <w:t xml:space="preserve">, </w:t>
      </w:r>
      <w:r w:rsidR="00DF520F" w:rsidRPr="000F66CD">
        <w:rPr>
          <w:rFonts w:asciiTheme="majorHAnsi" w:eastAsia="Times New Roman" w:hAnsiTheme="majorHAnsi" w:cs="Times New Roman"/>
          <w:bCs/>
          <w:sz w:val="24"/>
          <w:szCs w:val="24"/>
          <w:lang w:bidi="en-US"/>
        </w:rPr>
        <w:t xml:space="preserve">a digital platform built to improve processes for investing in alternatives, have announced an integration partnership to provide a seamless, fully digital purchase process for client funds. The partnership will enable investors to purchase alternative investment products digitally using the AIX platform resulting in a complete and active investment record </w:t>
      </w:r>
      <w:r w:rsidR="00DF520F" w:rsidRPr="000F66CD">
        <w:rPr>
          <w:rFonts w:asciiTheme="majorHAnsi" w:eastAsia="Times New Roman" w:hAnsiTheme="majorHAnsi" w:cs="Times New Roman"/>
          <w:bCs/>
          <w:sz w:val="24"/>
          <w:szCs w:val="24"/>
        </w:rPr>
        <w:t xml:space="preserve">in the Phoenix American transfer agent system, </w:t>
      </w:r>
      <w:hyperlink r:id="rId8" w:history="1">
        <w:r w:rsidR="00DF520F" w:rsidRPr="00614F35">
          <w:rPr>
            <w:rStyle w:val="Hyperlink"/>
            <w:rFonts w:asciiTheme="majorHAnsi" w:eastAsia="Times New Roman" w:hAnsiTheme="majorHAnsi" w:cs="Times New Roman"/>
            <w:bCs/>
            <w:sz w:val="24"/>
            <w:szCs w:val="24"/>
          </w:rPr>
          <w:t>STAR-XMS</w:t>
        </w:r>
      </w:hyperlink>
      <w:r w:rsidR="00DF520F" w:rsidRPr="000F66CD">
        <w:rPr>
          <w:rFonts w:asciiTheme="majorHAnsi" w:eastAsia="Times New Roman" w:hAnsiTheme="majorHAnsi" w:cs="Times New Roman"/>
          <w:bCs/>
          <w:sz w:val="24"/>
          <w:szCs w:val="24"/>
        </w:rPr>
        <w:t xml:space="preserve">, with no manual intervention. </w:t>
      </w:r>
    </w:p>
    <w:p w14:paraId="50CA266E" w14:textId="77777777" w:rsidR="00DF520F" w:rsidRPr="000F66CD" w:rsidRDefault="00DF520F" w:rsidP="00DF520F">
      <w:pPr>
        <w:spacing w:after="0" w:line="240" w:lineRule="auto"/>
        <w:rPr>
          <w:rFonts w:asciiTheme="majorHAnsi" w:eastAsia="Times New Roman" w:hAnsiTheme="majorHAnsi" w:cs="Times New Roman"/>
          <w:bCs/>
          <w:sz w:val="24"/>
          <w:szCs w:val="24"/>
        </w:rPr>
      </w:pPr>
    </w:p>
    <w:p w14:paraId="3772C6D7" w14:textId="65120E69" w:rsidR="004049C1" w:rsidRPr="004049C1" w:rsidRDefault="004049C1" w:rsidP="004049C1">
      <w:pPr>
        <w:spacing w:after="0" w:line="240" w:lineRule="auto"/>
        <w:rPr>
          <w:rFonts w:asciiTheme="majorHAnsi" w:eastAsia="Times New Roman" w:hAnsiTheme="majorHAnsi" w:cs="Times New Roman"/>
          <w:bCs/>
          <w:sz w:val="24"/>
          <w:szCs w:val="24"/>
        </w:rPr>
      </w:pPr>
      <w:r w:rsidRPr="000F66CD">
        <w:rPr>
          <w:rFonts w:asciiTheme="majorHAnsi" w:eastAsia="Times New Roman" w:hAnsiTheme="majorHAnsi" w:cs="Times New Roman"/>
          <w:bCs/>
          <w:sz w:val="24"/>
          <w:szCs w:val="24"/>
        </w:rPr>
        <w:t xml:space="preserve">“We’re </w:t>
      </w:r>
      <w:r w:rsidR="00051EDE">
        <w:rPr>
          <w:rFonts w:asciiTheme="majorHAnsi" w:eastAsia="Times New Roman" w:hAnsiTheme="majorHAnsi" w:cs="Times New Roman"/>
          <w:bCs/>
          <w:sz w:val="24"/>
          <w:szCs w:val="24"/>
        </w:rPr>
        <w:t>working hard</w:t>
      </w:r>
      <w:r w:rsidR="00051EDE" w:rsidRPr="000F66CD">
        <w:rPr>
          <w:rFonts w:asciiTheme="majorHAnsi" w:eastAsia="Times New Roman" w:hAnsiTheme="majorHAnsi" w:cs="Times New Roman"/>
          <w:bCs/>
          <w:sz w:val="24"/>
          <w:szCs w:val="24"/>
        </w:rPr>
        <w:t xml:space="preserve"> </w:t>
      </w:r>
      <w:r w:rsidRPr="000F66CD">
        <w:rPr>
          <w:rFonts w:asciiTheme="majorHAnsi" w:eastAsia="Times New Roman" w:hAnsiTheme="majorHAnsi" w:cs="Times New Roman"/>
          <w:bCs/>
          <w:sz w:val="24"/>
          <w:szCs w:val="24"/>
        </w:rPr>
        <w:t>to improve the way business is done and grow the overall industry. Partnering with Phoenix Ame</w:t>
      </w:r>
      <w:r w:rsidR="00720455">
        <w:rPr>
          <w:rFonts w:asciiTheme="majorHAnsi" w:eastAsia="Times New Roman" w:hAnsiTheme="majorHAnsi" w:cs="Times New Roman"/>
          <w:bCs/>
          <w:sz w:val="24"/>
          <w:szCs w:val="24"/>
        </w:rPr>
        <w:t>rican is a critical step toward</w:t>
      </w:r>
      <w:r w:rsidRPr="000F66CD">
        <w:rPr>
          <w:rFonts w:asciiTheme="majorHAnsi" w:eastAsia="Times New Roman" w:hAnsiTheme="majorHAnsi" w:cs="Times New Roman"/>
          <w:bCs/>
          <w:sz w:val="24"/>
          <w:szCs w:val="24"/>
        </w:rPr>
        <w:t xml:space="preserve"> that goal</w:t>
      </w:r>
      <w:r w:rsidR="00360072" w:rsidRPr="000F66CD">
        <w:rPr>
          <w:rFonts w:asciiTheme="majorHAnsi" w:eastAsia="Times New Roman" w:hAnsiTheme="majorHAnsi" w:cs="Times New Roman"/>
          <w:bCs/>
          <w:sz w:val="24"/>
          <w:szCs w:val="24"/>
        </w:rPr>
        <w:t xml:space="preserve">,” said </w:t>
      </w:r>
      <w:r w:rsidRPr="000F66CD">
        <w:rPr>
          <w:rFonts w:asciiTheme="majorHAnsi" w:eastAsia="Times New Roman" w:hAnsiTheme="majorHAnsi" w:cs="Times New Roman"/>
          <w:bCs/>
          <w:sz w:val="24"/>
          <w:szCs w:val="24"/>
        </w:rPr>
        <w:t>AIX CO</w:t>
      </w:r>
      <w:r w:rsidR="00914535" w:rsidRPr="000F66CD">
        <w:rPr>
          <w:rFonts w:asciiTheme="majorHAnsi" w:eastAsia="Times New Roman" w:hAnsiTheme="majorHAnsi" w:cs="Times New Roman"/>
          <w:bCs/>
          <w:sz w:val="24"/>
          <w:szCs w:val="24"/>
        </w:rPr>
        <w:t>O, Brad West.</w:t>
      </w:r>
    </w:p>
    <w:p w14:paraId="36E1B3FF" w14:textId="77777777" w:rsidR="004049C1" w:rsidRPr="004049C1" w:rsidRDefault="004049C1" w:rsidP="004049C1">
      <w:pPr>
        <w:spacing w:after="0" w:line="240" w:lineRule="auto"/>
        <w:rPr>
          <w:rFonts w:asciiTheme="majorHAnsi" w:eastAsia="Times New Roman" w:hAnsiTheme="majorHAnsi" w:cs="Times New Roman"/>
          <w:bCs/>
          <w:i/>
          <w:iCs/>
          <w:sz w:val="24"/>
          <w:szCs w:val="24"/>
        </w:rPr>
      </w:pPr>
    </w:p>
    <w:p w14:paraId="76313BD9" w14:textId="750A1D26" w:rsidR="00DF520F" w:rsidRPr="00DF520F" w:rsidRDefault="00DF520F" w:rsidP="00DF520F">
      <w:pPr>
        <w:spacing w:after="0" w:line="240" w:lineRule="auto"/>
        <w:rPr>
          <w:rFonts w:asciiTheme="majorHAnsi" w:eastAsia="Times New Roman" w:hAnsiTheme="majorHAnsi" w:cs="Times New Roman"/>
          <w:bCs/>
          <w:sz w:val="24"/>
          <w:szCs w:val="24"/>
        </w:rPr>
      </w:pPr>
      <w:r w:rsidRPr="00DF520F">
        <w:rPr>
          <w:rFonts w:asciiTheme="majorHAnsi" w:eastAsia="Times New Roman" w:hAnsiTheme="majorHAnsi" w:cs="Times New Roman"/>
          <w:bCs/>
          <w:sz w:val="24"/>
          <w:szCs w:val="24"/>
        </w:rPr>
        <w:t>The partnership between Phoenix American and AIX is a key step in advancing the entire alternative investment industry. A significant amount of attention is paid in the alternatives industry to the problem of investment subscriptions that arrive at the transfer agent ‘not in good order’ (NIGO). Minimizing NIGOs by developing a purchase process that eliminates manual data input has been a long-te</w:t>
      </w:r>
      <w:r w:rsidR="00614F35">
        <w:rPr>
          <w:rFonts w:asciiTheme="majorHAnsi" w:eastAsia="Times New Roman" w:hAnsiTheme="majorHAnsi" w:cs="Times New Roman"/>
          <w:bCs/>
          <w:sz w:val="24"/>
          <w:szCs w:val="24"/>
        </w:rPr>
        <w:t xml:space="preserve">rm goal. </w:t>
      </w:r>
      <w:r w:rsidRPr="00DF520F">
        <w:rPr>
          <w:rFonts w:asciiTheme="majorHAnsi" w:eastAsia="Times New Roman" w:hAnsiTheme="majorHAnsi" w:cs="Times New Roman"/>
          <w:bCs/>
          <w:sz w:val="24"/>
          <w:szCs w:val="24"/>
        </w:rPr>
        <w:t>While both firms believe that reducing NIGOs is essential, they agree that it will not by itself scale the al</w:t>
      </w:r>
      <w:r w:rsidR="00614F35">
        <w:rPr>
          <w:rFonts w:asciiTheme="majorHAnsi" w:eastAsia="Times New Roman" w:hAnsiTheme="majorHAnsi" w:cs="Times New Roman"/>
          <w:bCs/>
          <w:sz w:val="24"/>
          <w:szCs w:val="24"/>
        </w:rPr>
        <w:t>ternatives industry. F</w:t>
      </w:r>
      <w:r w:rsidRPr="00DF520F">
        <w:rPr>
          <w:rFonts w:asciiTheme="majorHAnsi" w:eastAsia="Times New Roman" w:hAnsiTheme="majorHAnsi" w:cs="Times New Roman"/>
          <w:bCs/>
          <w:sz w:val="24"/>
          <w:szCs w:val="24"/>
        </w:rPr>
        <w:t xml:space="preserve">ull automation </w:t>
      </w:r>
      <w:r w:rsidR="00614F35">
        <w:rPr>
          <w:rFonts w:asciiTheme="majorHAnsi" w:eastAsia="Times New Roman" w:hAnsiTheme="majorHAnsi" w:cs="Times New Roman"/>
          <w:bCs/>
          <w:sz w:val="24"/>
          <w:szCs w:val="24"/>
        </w:rPr>
        <w:t xml:space="preserve">of the purchase process </w:t>
      </w:r>
      <w:r w:rsidRPr="00DF520F">
        <w:rPr>
          <w:rFonts w:asciiTheme="majorHAnsi" w:eastAsia="Times New Roman" w:hAnsiTheme="majorHAnsi" w:cs="Times New Roman"/>
          <w:bCs/>
          <w:sz w:val="24"/>
          <w:szCs w:val="24"/>
        </w:rPr>
        <w:t xml:space="preserve">will. </w:t>
      </w:r>
    </w:p>
    <w:p w14:paraId="59D1F7A1" w14:textId="7820A90C" w:rsidR="00DF520F" w:rsidRDefault="00DF520F" w:rsidP="00DF520F">
      <w:pPr>
        <w:spacing w:after="0" w:line="240" w:lineRule="auto"/>
        <w:rPr>
          <w:rFonts w:asciiTheme="majorHAnsi" w:eastAsia="Times New Roman" w:hAnsiTheme="majorHAnsi" w:cs="Times New Roman"/>
          <w:bCs/>
          <w:sz w:val="24"/>
          <w:szCs w:val="24"/>
        </w:rPr>
      </w:pPr>
    </w:p>
    <w:p w14:paraId="62CB1B4B" w14:textId="3CEA7E7B" w:rsidR="00030D21" w:rsidRPr="00030D21" w:rsidRDefault="00030D21" w:rsidP="00030D21">
      <w:pPr>
        <w:spacing w:after="0" w:line="240" w:lineRule="auto"/>
        <w:rPr>
          <w:rFonts w:asciiTheme="majorHAnsi" w:eastAsia="Times New Roman" w:hAnsiTheme="majorHAnsi" w:cs="Times New Roman"/>
          <w:bCs/>
          <w:sz w:val="24"/>
          <w:szCs w:val="24"/>
          <w:lang w:bidi="en-US"/>
        </w:rPr>
      </w:pPr>
      <w:r w:rsidRPr="007444BD">
        <w:rPr>
          <w:rFonts w:asciiTheme="majorHAnsi" w:eastAsia="Times New Roman" w:hAnsiTheme="majorHAnsi" w:cs="Times New Roman"/>
          <w:bCs/>
          <w:sz w:val="24"/>
          <w:szCs w:val="24"/>
          <w:lang w:bidi="en-US"/>
        </w:rPr>
        <w:t>"Phoenix American has long been a supporter of technological advancements that reduce costs for sponsors and improve investor and rep adop</w:t>
      </w:r>
      <w:r w:rsidR="002846FB" w:rsidRPr="007444BD">
        <w:rPr>
          <w:rFonts w:asciiTheme="majorHAnsi" w:eastAsia="Times New Roman" w:hAnsiTheme="majorHAnsi" w:cs="Times New Roman"/>
          <w:bCs/>
          <w:sz w:val="24"/>
          <w:szCs w:val="24"/>
          <w:lang w:bidi="en-US"/>
        </w:rPr>
        <w:t>tion of alternative investments,</w:t>
      </w:r>
      <w:r w:rsidR="00614F35">
        <w:rPr>
          <w:rFonts w:asciiTheme="majorHAnsi" w:eastAsia="Times New Roman" w:hAnsiTheme="majorHAnsi" w:cs="Times New Roman"/>
          <w:bCs/>
          <w:sz w:val="24"/>
          <w:szCs w:val="24"/>
          <w:lang w:bidi="en-US"/>
        </w:rPr>
        <w:t>”</w:t>
      </w:r>
      <w:r w:rsidR="002846FB" w:rsidRPr="007444BD">
        <w:rPr>
          <w:rFonts w:asciiTheme="majorHAnsi" w:eastAsia="Times New Roman" w:hAnsiTheme="majorHAnsi" w:cs="Times New Roman"/>
          <w:bCs/>
          <w:sz w:val="24"/>
          <w:szCs w:val="24"/>
          <w:lang w:bidi="en-US"/>
        </w:rPr>
        <w:t xml:space="preserve"> said Andrew Constantin, Senior Vice President, Operations for Phoenix American.</w:t>
      </w:r>
      <w:r w:rsidRPr="007444BD">
        <w:rPr>
          <w:rFonts w:asciiTheme="majorHAnsi" w:eastAsia="Times New Roman" w:hAnsiTheme="majorHAnsi" w:cs="Times New Roman"/>
          <w:bCs/>
          <w:sz w:val="24"/>
          <w:szCs w:val="24"/>
          <w:lang w:bidi="en-US"/>
        </w:rPr>
        <w:t xml:space="preserve"> </w:t>
      </w:r>
      <w:r w:rsidR="002846FB" w:rsidRPr="007444BD">
        <w:rPr>
          <w:rFonts w:asciiTheme="majorHAnsi" w:eastAsia="Times New Roman" w:hAnsiTheme="majorHAnsi" w:cs="Times New Roman"/>
          <w:bCs/>
          <w:sz w:val="24"/>
          <w:szCs w:val="24"/>
          <w:lang w:bidi="en-US"/>
        </w:rPr>
        <w:t>“</w:t>
      </w:r>
      <w:r w:rsidRPr="007444BD">
        <w:rPr>
          <w:rFonts w:asciiTheme="majorHAnsi" w:eastAsia="Times New Roman" w:hAnsiTheme="majorHAnsi" w:cs="Times New Roman"/>
          <w:bCs/>
          <w:sz w:val="24"/>
          <w:szCs w:val="24"/>
          <w:lang w:bidi="en-US"/>
        </w:rPr>
        <w:t>Our mission is to identify ways to reduce operational frictions while remaining agnostic. Leveraging the AIX platform is an important step for Phoenix American as we continue to embrace advancements in technology that push the industry forward."</w:t>
      </w:r>
    </w:p>
    <w:p w14:paraId="18022893" w14:textId="77777777" w:rsidR="00030D21" w:rsidRPr="00DF520F" w:rsidRDefault="00030D21" w:rsidP="00DF520F">
      <w:pPr>
        <w:spacing w:after="0" w:line="240" w:lineRule="auto"/>
        <w:rPr>
          <w:rFonts w:asciiTheme="majorHAnsi" w:eastAsia="Times New Roman" w:hAnsiTheme="majorHAnsi" w:cs="Times New Roman"/>
          <w:bCs/>
          <w:sz w:val="24"/>
          <w:szCs w:val="24"/>
        </w:rPr>
      </w:pPr>
    </w:p>
    <w:p w14:paraId="49C58790" w14:textId="3611D9B9" w:rsidR="00DF520F" w:rsidRDefault="00DF520F" w:rsidP="00DF520F">
      <w:pPr>
        <w:spacing w:after="0" w:line="240" w:lineRule="auto"/>
        <w:rPr>
          <w:rFonts w:asciiTheme="majorHAnsi" w:eastAsia="Times New Roman" w:hAnsiTheme="majorHAnsi" w:cs="Times New Roman"/>
          <w:bCs/>
          <w:sz w:val="24"/>
          <w:szCs w:val="24"/>
        </w:rPr>
      </w:pPr>
      <w:r w:rsidRPr="00DF520F">
        <w:rPr>
          <w:rFonts w:asciiTheme="majorHAnsi" w:eastAsia="Times New Roman" w:hAnsiTheme="majorHAnsi" w:cs="Times New Roman"/>
          <w:bCs/>
          <w:sz w:val="24"/>
          <w:szCs w:val="24"/>
        </w:rPr>
        <w:t>Seamlessly moving data between the firms’ systems, without manual intervention, will fundamentally change the way business is done. With Phoenix American on the AIX Platform, true front-to</w:t>
      </w:r>
      <w:r w:rsidR="00614F35">
        <w:rPr>
          <w:rFonts w:asciiTheme="majorHAnsi" w:eastAsia="Times New Roman" w:hAnsiTheme="majorHAnsi" w:cs="Times New Roman"/>
          <w:bCs/>
          <w:sz w:val="24"/>
          <w:szCs w:val="24"/>
        </w:rPr>
        <w:t>-back connectivity of pure data involving</w:t>
      </w:r>
      <w:r w:rsidRPr="00DF520F">
        <w:rPr>
          <w:rFonts w:asciiTheme="majorHAnsi" w:eastAsia="Times New Roman" w:hAnsiTheme="majorHAnsi" w:cs="Times New Roman"/>
          <w:bCs/>
          <w:sz w:val="24"/>
          <w:szCs w:val="24"/>
        </w:rPr>
        <w:t xml:space="preserve"> no paper will occur for the first time. Authentically connecting sponsors, advisors and wealth managers to create a mutual-fund-like experience enhances compliance, provides true efficiency and addresses the ope</w:t>
      </w:r>
      <w:r w:rsidR="00614F35">
        <w:rPr>
          <w:rFonts w:asciiTheme="majorHAnsi" w:eastAsia="Times New Roman" w:hAnsiTheme="majorHAnsi" w:cs="Times New Roman"/>
          <w:bCs/>
          <w:sz w:val="24"/>
          <w:szCs w:val="24"/>
        </w:rPr>
        <w:t>rational friction that has rate-limited growth in the alternatives</w:t>
      </w:r>
      <w:r w:rsidRPr="00DF520F">
        <w:rPr>
          <w:rFonts w:asciiTheme="majorHAnsi" w:eastAsia="Times New Roman" w:hAnsiTheme="majorHAnsi" w:cs="Times New Roman"/>
          <w:bCs/>
          <w:sz w:val="24"/>
          <w:szCs w:val="24"/>
        </w:rPr>
        <w:t xml:space="preserve"> industry</w:t>
      </w:r>
      <w:r w:rsidR="005F4165">
        <w:rPr>
          <w:rFonts w:asciiTheme="majorHAnsi" w:eastAsia="Times New Roman" w:hAnsiTheme="majorHAnsi" w:cs="Times New Roman"/>
          <w:bCs/>
          <w:sz w:val="24"/>
          <w:szCs w:val="24"/>
        </w:rPr>
        <w:t>.</w:t>
      </w:r>
      <w:r w:rsidRPr="00DF520F">
        <w:rPr>
          <w:rFonts w:asciiTheme="majorHAnsi" w:eastAsia="Times New Roman" w:hAnsiTheme="majorHAnsi" w:cs="Times New Roman"/>
          <w:bCs/>
          <w:sz w:val="24"/>
          <w:szCs w:val="24"/>
        </w:rPr>
        <w:t xml:space="preserve"> This authentic data connectivity is where both Phoenix American and AIX see the potential to grow the alternatives industry and create transformational change.</w:t>
      </w:r>
    </w:p>
    <w:p w14:paraId="2CD9F445" w14:textId="77777777" w:rsidR="005F4165" w:rsidRPr="00DF520F" w:rsidRDefault="005F4165" w:rsidP="00DF520F">
      <w:pPr>
        <w:spacing w:after="0" w:line="240" w:lineRule="auto"/>
        <w:rPr>
          <w:rFonts w:asciiTheme="majorHAnsi" w:eastAsia="Times New Roman" w:hAnsiTheme="majorHAnsi" w:cs="Times New Roman"/>
          <w:bCs/>
          <w:sz w:val="24"/>
          <w:szCs w:val="24"/>
        </w:rPr>
      </w:pPr>
    </w:p>
    <w:p w14:paraId="39EE7B66" w14:textId="35F3B55B" w:rsidR="00DF520F" w:rsidRPr="00DF520F" w:rsidRDefault="00DF520F" w:rsidP="00DF520F">
      <w:pPr>
        <w:spacing w:after="0" w:line="240" w:lineRule="auto"/>
        <w:rPr>
          <w:rFonts w:asciiTheme="majorHAnsi" w:eastAsia="Times New Roman" w:hAnsiTheme="majorHAnsi" w:cs="Times New Roman"/>
          <w:bCs/>
          <w:sz w:val="24"/>
          <w:szCs w:val="24"/>
          <w:lang w:bidi="en-US"/>
        </w:rPr>
      </w:pPr>
      <w:r w:rsidRPr="00DF520F">
        <w:rPr>
          <w:rFonts w:asciiTheme="majorHAnsi" w:eastAsia="Times New Roman" w:hAnsiTheme="majorHAnsi" w:cs="Times New Roman"/>
          <w:bCs/>
          <w:sz w:val="24"/>
          <w:szCs w:val="24"/>
          <w:lang w:bidi="en-US"/>
        </w:rPr>
        <w:t>The first client of the new partnership is ARCTRUST Properties, Inc., sponsor of ARCTRUST, Inc., ARCTRUST III, Inc. and Capitol Opportunity Zone Fund, LP</w:t>
      </w:r>
      <w:r w:rsidR="00614F35">
        <w:rPr>
          <w:rFonts w:asciiTheme="majorHAnsi" w:eastAsia="Times New Roman" w:hAnsiTheme="majorHAnsi" w:cs="Times New Roman"/>
          <w:bCs/>
          <w:sz w:val="24"/>
          <w:szCs w:val="24"/>
          <w:lang w:bidi="en-US"/>
        </w:rPr>
        <w:t>,</w:t>
      </w:r>
      <w:r w:rsidRPr="00DF520F">
        <w:rPr>
          <w:rFonts w:asciiTheme="majorHAnsi" w:eastAsia="Times New Roman" w:hAnsiTheme="majorHAnsi" w:cs="Times New Roman"/>
          <w:bCs/>
          <w:sz w:val="24"/>
          <w:szCs w:val="24"/>
          <w:lang w:bidi="en-US"/>
        </w:rPr>
        <w:t xml:space="preserve"> </w:t>
      </w:r>
      <w:r w:rsidR="00614F35">
        <w:rPr>
          <w:rFonts w:asciiTheme="majorHAnsi" w:eastAsia="Times New Roman" w:hAnsiTheme="majorHAnsi" w:cs="Times New Roman"/>
          <w:bCs/>
          <w:sz w:val="24"/>
          <w:szCs w:val="24"/>
          <w:lang w:bidi="en-US"/>
        </w:rPr>
        <w:t>programs specializing</w:t>
      </w:r>
      <w:r w:rsidRPr="00DF520F">
        <w:rPr>
          <w:rFonts w:asciiTheme="majorHAnsi" w:eastAsia="Times New Roman" w:hAnsiTheme="majorHAnsi" w:cs="Times New Roman"/>
          <w:bCs/>
          <w:sz w:val="24"/>
          <w:szCs w:val="24"/>
          <w:lang w:bidi="en-US"/>
        </w:rPr>
        <w:t xml:space="preserve"> in investments made through Protected Appreciation Vehicles for Real Estate (PAVRs).</w:t>
      </w:r>
    </w:p>
    <w:p w14:paraId="0D00DAF7" w14:textId="77777777" w:rsidR="00DF520F" w:rsidRPr="00DF520F" w:rsidRDefault="00DF520F" w:rsidP="00DF520F">
      <w:pPr>
        <w:spacing w:after="0" w:line="240" w:lineRule="auto"/>
        <w:rPr>
          <w:rFonts w:asciiTheme="majorHAnsi" w:eastAsia="Times New Roman" w:hAnsiTheme="majorHAnsi" w:cs="Times New Roman"/>
          <w:bCs/>
          <w:sz w:val="24"/>
          <w:szCs w:val="24"/>
        </w:rPr>
      </w:pPr>
    </w:p>
    <w:p w14:paraId="74DCE036" w14:textId="733B4218" w:rsidR="00DF520F" w:rsidRPr="00DF520F" w:rsidRDefault="00DF520F" w:rsidP="00DF520F">
      <w:pPr>
        <w:spacing w:after="0" w:line="240" w:lineRule="auto"/>
        <w:rPr>
          <w:rFonts w:asciiTheme="majorHAnsi" w:eastAsia="Times New Roman" w:hAnsiTheme="majorHAnsi" w:cs="Times New Roman"/>
          <w:bCs/>
          <w:sz w:val="24"/>
          <w:szCs w:val="24"/>
        </w:rPr>
      </w:pPr>
      <w:r w:rsidRPr="00DF520F">
        <w:rPr>
          <w:rFonts w:asciiTheme="majorHAnsi" w:eastAsia="Times New Roman" w:hAnsiTheme="majorHAnsi" w:cs="Times New Roman"/>
          <w:bCs/>
          <w:sz w:val="24"/>
          <w:szCs w:val="24"/>
        </w:rPr>
        <w:t xml:space="preserve">The AIX Platform integration will also enable Phoenix American to create opportunities for advisors to participate in alternatives, providing a significant competitive edge. AIX’s technology was built to provide dynamic check points across the entire </w:t>
      </w:r>
      <w:r w:rsidR="00614F35">
        <w:rPr>
          <w:rFonts w:asciiTheme="majorHAnsi" w:eastAsia="Times New Roman" w:hAnsiTheme="majorHAnsi" w:cs="Times New Roman"/>
          <w:bCs/>
          <w:sz w:val="24"/>
          <w:szCs w:val="24"/>
        </w:rPr>
        <w:t xml:space="preserve">investment </w:t>
      </w:r>
      <w:proofErr w:type="gramStart"/>
      <w:r w:rsidR="00614F35">
        <w:rPr>
          <w:rFonts w:asciiTheme="majorHAnsi" w:eastAsia="Times New Roman" w:hAnsiTheme="majorHAnsi" w:cs="Times New Roman"/>
          <w:bCs/>
          <w:sz w:val="24"/>
          <w:szCs w:val="24"/>
        </w:rPr>
        <w:t>life-</w:t>
      </w:r>
      <w:r w:rsidRPr="00DF520F">
        <w:rPr>
          <w:rFonts w:asciiTheme="majorHAnsi" w:eastAsia="Times New Roman" w:hAnsiTheme="majorHAnsi" w:cs="Times New Roman"/>
          <w:bCs/>
          <w:sz w:val="24"/>
          <w:szCs w:val="24"/>
        </w:rPr>
        <w:t>cycle</w:t>
      </w:r>
      <w:proofErr w:type="gramEnd"/>
      <w:r w:rsidRPr="00DF520F">
        <w:rPr>
          <w:rFonts w:asciiTheme="majorHAnsi" w:eastAsia="Times New Roman" w:hAnsiTheme="majorHAnsi" w:cs="Times New Roman"/>
          <w:bCs/>
          <w:sz w:val="24"/>
          <w:szCs w:val="24"/>
        </w:rPr>
        <w:t xml:space="preserve">, removing obstacles advisors and wealth management home offices often encounter. Advisors will experience for the first time, a seamless experience of buying, owning, and selling alternatives for their clients. </w:t>
      </w:r>
    </w:p>
    <w:p w14:paraId="58927772" w14:textId="77777777" w:rsidR="00DF520F" w:rsidRPr="00DF520F" w:rsidRDefault="00DF520F" w:rsidP="00DF520F">
      <w:pPr>
        <w:spacing w:after="0" w:line="240" w:lineRule="auto"/>
        <w:rPr>
          <w:rFonts w:asciiTheme="majorHAnsi" w:eastAsia="Times New Roman" w:hAnsiTheme="majorHAnsi" w:cs="Times New Roman"/>
          <w:bCs/>
          <w:sz w:val="24"/>
          <w:szCs w:val="24"/>
        </w:rPr>
      </w:pPr>
    </w:p>
    <w:p w14:paraId="0CDC3C65" w14:textId="3C861254" w:rsidR="005F4165" w:rsidRPr="005F4165" w:rsidRDefault="005F4165" w:rsidP="005F4165">
      <w:pPr>
        <w:spacing w:after="0" w:line="240" w:lineRule="auto"/>
        <w:rPr>
          <w:rFonts w:asciiTheme="majorHAnsi" w:eastAsia="Times New Roman" w:hAnsiTheme="majorHAnsi" w:cs="Times New Roman"/>
          <w:bCs/>
          <w:sz w:val="24"/>
          <w:szCs w:val="24"/>
        </w:rPr>
      </w:pPr>
      <w:r w:rsidRPr="000F66CD">
        <w:rPr>
          <w:rFonts w:asciiTheme="majorHAnsi" w:eastAsia="Times New Roman" w:hAnsiTheme="majorHAnsi" w:cs="Times New Roman"/>
          <w:bCs/>
          <w:sz w:val="24"/>
          <w:szCs w:val="24"/>
        </w:rPr>
        <w:lastRenderedPageBreak/>
        <w:t xml:space="preserve">AIX COO Brad West </w:t>
      </w:r>
      <w:r w:rsidR="00D23D9C" w:rsidRPr="000F66CD">
        <w:rPr>
          <w:rFonts w:asciiTheme="majorHAnsi" w:eastAsia="Times New Roman" w:hAnsiTheme="majorHAnsi" w:cs="Times New Roman"/>
          <w:bCs/>
          <w:sz w:val="24"/>
          <w:szCs w:val="24"/>
        </w:rPr>
        <w:t>added</w:t>
      </w:r>
      <w:r w:rsidR="00D90CF4">
        <w:rPr>
          <w:rFonts w:asciiTheme="majorHAnsi" w:eastAsia="Times New Roman" w:hAnsiTheme="majorHAnsi" w:cs="Times New Roman"/>
          <w:bCs/>
          <w:sz w:val="24"/>
          <w:szCs w:val="24"/>
        </w:rPr>
        <w:t>, “We wanted to confront</w:t>
      </w:r>
      <w:r w:rsidRPr="000F66CD">
        <w:rPr>
          <w:rFonts w:asciiTheme="majorHAnsi" w:eastAsia="Times New Roman" w:hAnsiTheme="majorHAnsi" w:cs="Times New Roman"/>
          <w:bCs/>
          <w:sz w:val="24"/>
          <w:szCs w:val="24"/>
        </w:rPr>
        <w:t xml:space="preserve"> the objections and address the</w:t>
      </w:r>
      <w:r w:rsidR="00D90CF4">
        <w:rPr>
          <w:rFonts w:asciiTheme="majorHAnsi" w:eastAsia="Times New Roman" w:hAnsiTheme="majorHAnsi" w:cs="Times New Roman"/>
          <w:bCs/>
          <w:sz w:val="24"/>
          <w:szCs w:val="24"/>
        </w:rPr>
        <w:t xml:space="preserve"> friction points that have rate-</w:t>
      </w:r>
      <w:r w:rsidRPr="000F66CD">
        <w:rPr>
          <w:rFonts w:asciiTheme="majorHAnsi" w:eastAsia="Times New Roman" w:hAnsiTheme="majorHAnsi" w:cs="Times New Roman"/>
          <w:bCs/>
          <w:sz w:val="24"/>
          <w:szCs w:val="24"/>
        </w:rPr>
        <w:t>limited</w:t>
      </w:r>
      <w:r w:rsidR="00D90CF4">
        <w:rPr>
          <w:rFonts w:asciiTheme="majorHAnsi" w:eastAsia="Times New Roman" w:hAnsiTheme="majorHAnsi" w:cs="Times New Roman"/>
          <w:bCs/>
          <w:sz w:val="24"/>
          <w:szCs w:val="24"/>
        </w:rPr>
        <w:t xml:space="preserve"> growth in this industry</w:t>
      </w:r>
      <w:r w:rsidRPr="000F66CD">
        <w:rPr>
          <w:rFonts w:asciiTheme="majorHAnsi" w:eastAsia="Times New Roman" w:hAnsiTheme="majorHAnsi" w:cs="Times New Roman"/>
          <w:bCs/>
          <w:sz w:val="24"/>
          <w:szCs w:val="24"/>
        </w:rPr>
        <w:t xml:space="preserve">.  We have committed ourselves to </w:t>
      </w:r>
      <w:r w:rsidR="00D90CF4">
        <w:rPr>
          <w:rFonts w:asciiTheme="majorHAnsi" w:eastAsia="Times New Roman" w:hAnsiTheme="majorHAnsi" w:cs="Times New Roman"/>
          <w:bCs/>
          <w:sz w:val="24"/>
          <w:szCs w:val="24"/>
        </w:rPr>
        <w:t>building the plumbing that</w:t>
      </w:r>
      <w:r w:rsidRPr="000F66CD">
        <w:rPr>
          <w:rFonts w:asciiTheme="majorHAnsi" w:eastAsia="Times New Roman" w:hAnsiTheme="majorHAnsi" w:cs="Times New Roman"/>
          <w:bCs/>
          <w:sz w:val="24"/>
          <w:szCs w:val="24"/>
        </w:rPr>
        <w:t xml:space="preserve"> </w:t>
      </w:r>
      <w:r w:rsidR="00D90CF4">
        <w:rPr>
          <w:rFonts w:asciiTheme="majorHAnsi" w:eastAsia="Times New Roman" w:hAnsiTheme="majorHAnsi" w:cs="Times New Roman"/>
          <w:bCs/>
          <w:sz w:val="24"/>
          <w:szCs w:val="24"/>
        </w:rPr>
        <w:t xml:space="preserve">will </w:t>
      </w:r>
      <w:r w:rsidRPr="000F66CD">
        <w:rPr>
          <w:rFonts w:asciiTheme="majorHAnsi" w:eastAsia="Times New Roman" w:hAnsiTheme="majorHAnsi" w:cs="Times New Roman"/>
          <w:bCs/>
          <w:sz w:val="24"/>
          <w:szCs w:val="24"/>
        </w:rPr>
        <w:t xml:space="preserve">connect and benefit the entire industry, creating meaningful change and </w:t>
      </w:r>
      <w:r w:rsidR="00D90CF4">
        <w:rPr>
          <w:rFonts w:asciiTheme="majorHAnsi" w:eastAsia="Times New Roman" w:hAnsiTheme="majorHAnsi" w:cs="Times New Roman"/>
          <w:bCs/>
          <w:sz w:val="24"/>
          <w:szCs w:val="24"/>
        </w:rPr>
        <w:t xml:space="preserve">positive </w:t>
      </w:r>
      <w:r w:rsidRPr="000F66CD">
        <w:rPr>
          <w:rFonts w:asciiTheme="majorHAnsi" w:eastAsia="Times New Roman" w:hAnsiTheme="majorHAnsi" w:cs="Times New Roman"/>
          <w:bCs/>
          <w:sz w:val="24"/>
          <w:szCs w:val="24"/>
        </w:rPr>
        <w:t>outcomes for each stakeholder we serve”.</w:t>
      </w:r>
    </w:p>
    <w:p w14:paraId="0ABB0257" w14:textId="77777777" w:rsidR="005F4165" w:rsidRDefault="005F4165" w:rsidP="00DF520F">
      <w:pPr>
        <w:spacing w:after="0" w:line="240" w:lineRule="auto"/>
        <w:rPr>
          <w:rFonts w:asciiTheme="majorHAnsi" w:eastAsia="Times New Roman" w:hAnsiTheme="majorHAnsi" w:cs="Times New Roman"/>
          <w:bCs/>
          <w:sz w:val="24"/>
          <w:szCs w:val="24"/>
        </w:rPr>
      </w:pPr>
    </w:p>
    <w:p w14:paraId="05FD25C3" w14:textId="0FD0A4B3" w:rsidR="00DF520F" w:rsidRPr="00DF520F" w:rsidRDefault="00DF520F" w:rsidP="00DF520F">
      <w:pPr>
        <w:spacing w:after="0" w:line="240" w:lineRule="auto"/>
        <w:rPr>
          <w:rFonts w:asciiTheme="majorHAnsi" w:eastAsia="Times New Roman" w:hAnsiTheme="majorHAnsi" w:cs="Times New Roman"/>
          <w:bCs/>
          <w:sz w:val="24"/>
          <w:szCs w:val="24"/>
        </w:rPr>
      </w:pPr>
      <w:r w:rsidRPr="00DF520F">
        <w:rPr>
          <w:rFonts w:asciiTheme="majorHAnsi" w:eastAsia="Times New Roman" w:hAnsiTheme="majorHAnsi" w:cs="Times New Roman"/>
          <w:bCs/>
          <w:sz w:val="24"/>
          <w:szCs w:val="24"/>
        </w:rPr>
        <w:t xml:space="preserve">Phoenix American, an innovator in the alternatives industry, welcomes the added efficiency of the AIX integration. The company’s </w:t>
      </w:r>
      <w:hyperlink r:id="rId9" w:history="1">
        <w:r w:rsidRPr="007444BD">
          <w:rPr>
            <w:rStyle w:val="Hyperlink"/>
            <w:rFonts w:asciiTheme="majorHAnsi" w:eastAsia="Times New Roman" w:hAnsiTheme="majorHAnsi" w:cs="Times New Roman"/>
            <w:bCs/>
            <w:sz w:val="24"/>
            <w:szCs w:val="24"/>
          </w:rPr>
          <w:t>STAR-XMS</w:t>
        </w:r>
      </w:hyperlink>
      <w:r w:rsidRPr="00DF520F">
        <w:rPr>
          <w:rFonts w:asciiTheme="majorHAnsi" w:eastAsia="Times New Roman" w:hAnsiTheme="majorHAnsi" w:cs="Times New Roman"/>
          <w:bCs/>
          <w:sz w:val="24"/>
          <w:szCs w:val="24"/>
        </w:rPr>
        <w:t xml:space="preserve"> transfer agent and administration system, the most efficient administration system in alternatives, centralizes and streamlines back-office functions and provides sales reporting capability to drive sales. The integration of STAR-XMS with the AIX</w:t>
      </w:r>
      <w:r w:rsidR="00D90CF4">
        <w:rPr>
          <w:rFonts w:asciiTheme="majorHAnsi" w:eastAsia="Times New Roman" w:hAnsiTheme="majorHAnsi" w:cs="Times New Roman"/>
          <w:bCs/>
          <w:sz w:val="24"/>
          <w:szCs w:val="24"/>
        </w:rPr>
        <w:t xml:space="preserve"> platform</w:t>
      </w:r>
      <w:r w:rsidRPr="00DF520F">
        <w:rPr>
          <w:rFonts w:asciiTheme="majorHAnsi" w:eastAsia="Times New Roman" w:hAnsiTheme="majorHAnsi" w:cs="Times New Roman"/>
          <w:bCs/>
          <w:sz w:val="24"/>
          <w:szCs w:val="24"/>
        </w:rPr>
        <w:t>, eliminating the need for manual entry of subscription information, further streamlines the Phoenix American back-office process.</w:t>
      </w:r>
    </w:p>
    <w:p w14:paraId="7622B25A" w14:textId="7634B338" w:rsidR="00005211" w:rsidRPr="004D0975" w:rsidRDefault="00005211" w:rsidP="007C7248">
      <w:pPr>
        <w:spacing w:after="0" w:line="240" w:lineRule="auto"/>
        <w:rPr>
          <w:rFonts w:asciiTheme="majorHAnsi" w:eastAsia="Times New Roman" w:hAnsiTheme="majorHAnsi" w:cs="Times New Roman"/>
          <w:bCs/>
          <w:sz w:val="24"/>
          <w:szCs w:val="24"/>
        </w:rPr>
      </w:pPr>
    </w:p>
    <w:p w14:paraId="79A28910" w14:textId="77777777" w:rsidR="00983813" w:rsidRPr="004D0975" w:rsidRDefault="00983813" w:rsidP="004D0975">
      <w:pPr>
        <w:spacing w:after="0" w:line="240" w:lineRule="auto"/>
        <w:rPr>
          <w:rFonts w:asciiTheme="majorHAnsi" w:eastAsia="Times New Roman" w:hAnsiTheme="majorHAnsi" w:cs="Times New Roman"/>
          <w:bCs/>
          <w:sz w:val="24"/>
          <w:szCs w:val="24"/>
        </w:rPr>
      </w:pPr>
      <w:r w:rsidRPr="004D0975">
        <w:rPr>
          <w:rFonts w:asciiTheme="majorHAnsi" w:eastAsia="Times New Roman" w:hAnsiTheme="majorHAnsi" w:cs="Times New Roman"/>
          <w:bCs/>
          <w:sz w:val="24"/>
          <w:szCs w:val="24"/>
        </w:rPr>
        <w:t>About AIX:</w:t>
      </w:r>
    </w:p>
    <w:p w14:paraId="4CB01FA6" w14:textId="545D8C52" w:rsidR="003C4C2F" w:rsidRDefault="003C4C2F" w:rsidP="0064454F">
      <w:pPr>
        <w:spacing w:after="0" w:line="240" w:lineRule="auto"/>
        <w:rPr>
          <w:rFonts w:asciiTheme="majorHAnsi" w:eastAsia="Times New Roman" w:hAnsiTheme="majorHAnsi" w:cs="Times New Roman"/>
          <w:bCs/>
          <w:sz w:val="24"/>
          <w:szCs w:val="24"/>
        </w:rPr>
      </w:pPr>
      <w:r w:rsidRPr="004D0975">
        <w:rPr>
          <w:rFonts w:asciiTheme="majorHAnsi" w:eastAsia="Times New Roman" w:hAnsiTheme="majorHAnsi" w:cs="Times New Roman"/>
          <w:bCs/>
          <w:sz w:val="24"/>
          <w:szCs w:val="24"/>
        </w:rPr>
        <w:t>Alternative Investment Exchange (AIX) is a leading enterprise platform that simplifies buying, owning an</w:t>
      </w:r>
      <w:r w:rsidR="0064454F">
        <w:rPr>
          <w:rFonts w:asciiTheme="majorHAnsi" w:eastAsia="Times New Roman" w:hAnsiTheme="majorHAnsi" w:cs="Times New Roman"/>
          <w:bCs/>
          <w:sz w:val="24"/>
          <w:szCs w:val="24"/>
        </w:rPr>
        <w:t>d</w:t>
      </w:r>
      <w:r w:rsidRPr="004D0975">
        <w:rPr>
          <w:rFonts w:asciiTheme="majorHAnsi" w:eastAsia="Times New Roman" w:hAnsiTheme="majorHAnsi" w:cs="Times New Roman"/>
          <w:bCs/>
          <w:sz w:val="24"/>
          <w:szCs w:val="24"/>
        </w:rPr>
        <w:t xml:space="preserve"> trading in alternative investments</w:t>
      </w:r>
      <w:r w:rsidR="0064454F">
        <w:rPr>
          <w:rFonts w:asciiTheme="majorHAnsi" w:eastAsia="Times New Roman" w:hAnsiTheme="majorHAnsi" w:cs="Times New Roman"/>
          <w:bCs/>
          <w:sz w:val="24"/>
          <w:szCs w:val="24"/>
        </w:rPr>
        <w:t xml:space="preserve"> </w:t>
      </w:r>
      <w:r w:rsidRPr="004D0975">
        <w:rPr>
          <w:rFonts w:asciiTheme="majorHAnsi" w:eastAsia="Times New Roman" w:hAnsiTheme="majorHAnsi" w:cs="Times New Roman"/>
          <w:bCs/>
          <w:sz w:val="24"/>
          <w:szCs w:val="24"/>
        </w:rPr>
        <w:t xml:space="preserve">– transforming the business model and empowering growth by connecting data. AIX’s technology helps wealth and asset managers use business intelligence to manage risk, drive efficiency and improve advisor and investor experiences. Thousands of wealth advisors rely on AIX to support their business. AIX employs over 30 people and is based in the Philadelphia Navy Yard. For more information, please visit aixplatform.com or </w:t>
      </w:r>
      <w:proofErr w:type="spellStart"/>
      <w:r w:rsidRPr="004D0975">
        <w:rPr>
          <w:rFonts w:asciiTheme="majorHAnsi" w:eastAsia="Times New Roman" w:hAnsiTheme="majorHAnsi" w:cs="Times New Roman"/>
          <w:bCs/>
          <w:sz w:val="24"/>
          <w:szCs w:val="24"/>
        </w:rPr>
        <w:t>Linkedin</w:t>
      </w:r>
      <w:proofErr w:type="spellEnd"/>
      <w:r w:rsidRPr="004D0975">
        <w:rPr>
          <w:rFonts w:asciiTheme="majorHAnsi" w:eastAsia="Times New Roman" w:hAnsiTheme="majorHAnsi" w:cs="Times New Roman"/>
          <w:bCs/>
          <w:sz w:val="24"/>
          <w:szCs w:val="24"/>
        </w:rPr>
        <w:t>: linkedin.com/company/</w:t>
      </w:r>
      <w:proofErr w:type="spellStart"/>
      <w:r w:rsidRPr="004D0975">
        <w:rPr>
          <w:rFonts w:asciiTheme="majorHAnsi" w:eastAsia="Times New Roman" w:hAnsiTheme="majorHAnsi" w:cs="Times New Roman"/>
          <w:bCs/>
          <w:sz w:val="24"/>
          <w:szCs w:val="24"/>
        </w:rPr>
        <w:t>aix</w:t>
      </w:r>
      <w:proofErr w:type="spellEnd"/>
      <w:r w:rsidRPr="004D0975">
        <w:rPr>
          <w:rFonts w:asciiTheme="majorHAnsi" w:eastAsia="Times New Roman" w:hAnsiTheme="majorHAnsi" w:cs="Times New Roman"/>
          <w:bCs/>
          <w:sz w:val="24"/>
          <w:szCs w:val="24"/>
        </w:rPr>
        <w:t>-alternative-investment-exchange.</w:t>
      </w:r>
    </w:p>
    <w:p w14:paraId="0AD687E2" w14:textId="77777777" w:rsidR="0064454F" w:rsidRPr="004D0975" w:rsidRDefault="0064454F" w:rsidP="004D0975">
      <w:pPr>
        <w:spacing w:after="0" w:line="240" w:lineRule="auto"/>
        <w:rPr>
          <w:rFonts w:asciiTheme="majorHAnsi" w:eastAsia="Times New Roman" w:hAnsiTheme="majorHAnsi" w:cs="Times New Roman"/>
          <w:bCs/>
          <w:sz w:val="24"/>
          <w:szCs w:val="24"/>
        </w:rPr>
      </w:pPr>
    </w:p>
    <w:p w14:paraId="27CF3A90" w14:textId="2E59A080" w:rsidR="005C5FA9" w:rsidRPr="005C5FA9" w:rsidRDefault="005C5FA9" w:rsidP="005C5FA9">
      <w:pPr>
        <w:spacing w:after="0" w:line="240" w:lineRule="auto"/>
        <w:rPr>
          <w:rFonts w:asciiTheme="majorHAnsi" w:eastAsia="Times New Roman" w:hAnsiTheme="majorHAnsi" w:cs="Times New Roman"/>
          <w:sz w:val="24"/>
          <w:szCs w:val="24"/>
          <w:lang w:bidi="en-US"/>
        </w:rPr>
      </w:pPr>
      <w:r w:rsidRPr="005C5FA9">
        <w:rPr>
          <w:rFonts w:asciiTheme="majorHAnsi" w:eastAsia="Times New Roman" w:hAnsiTheme="majorHAnsi" w:cs="Times New Roman"/>
          <w:sz w:val="24"/>
          <w:szCs w:val="24"/>
          <w:lang w:bidi="en-US"/>
        </w:rPr>
        <w:t>About Phoenix American:</w:t>
      </w:r>
    </w:p>
    <w:p w14:paraId="54066B05" w14:textId="77777777" w:rsidR="005C5FA9" w:rsidRPr="005C5FA9" w:rsidRDefault="005C5FA9" w:rsidP="005C5FA9">
      <w:pPr>
        <w:spacing w:after="0" w:line="240" w:lineRule="auto"/>
        <w:rPr>
          <w:rFonts w:asciiTheme="majorHAnsi" w:eastAsia="Times New Roman" w:hAnsiTheme="majorHAnsi" w:cs="Times New Roman"/>
          <w:bCs/>
          <w:sz w:val="24"/>
          <w:szCs w:val="24"/>
          <w:lang w:bidi="en-US"/>
        </w:rPr>
      </w:pPr>
      <w:r w:rsidRPr="005C5FA9">
        <w:rPr>
          <w:rFonts w:asciiTheme="majorHAnsi" w:eastAsia="Times New Roman" w:hAnsiTheme="majorHAnsi" w:cs="Times New Roman"/>
          <w:bCs/>
          <w:sz w:val="24"/>
          <w:szCs w:val="24"/>
          <w:lang w:bidi="en-US"/>
        </w:rPr>
        <w:t xml:space="preserve">Phoenix American provides full-service fund administration, </w:t>
      </w:r>
      <w:hyperlink r:id="rId10" w:history="1">
        <w:r w:rsidRPr="005C5FA9">
          <w:rPr>
            <w:rStyle w:val="Hyperlink"/>
            <w:rFonts w:asciiTheme="majorHAnsi" w:eastAsia="Times New Roman" w:hAnsiTheme="majorHAnsi" w:cs="Times New Roman"/>
            <w:bCs/>
            <w:sz w:val="24"/>
            <w:szCs w:val="24"/>
            <w:lang w:bidi="en-US"/>
          </w:rPr>
          <w:t>fund accounting</w:t>
        </w:r>
      </w:hyperlink>
      <w:r w:rsidRPr="005C5FA9">
        <w:rPr>
          <w:rFonts w:asciiTheme="majorHAnsi" w:eastAsia="Times New Roman" w:hAnsiTheme="majorHAnsi" w:cs="Times New Roman"/>
          <w:bCs/>
          <w:sz w:val="24"/>
          <w:szCs w:val="24"/>
          <w:lang w:bidi="en-US"/>
        </w:rPr>
        <w:t xml:space="preserve">, </w:t>
      </w:r>
      <w:hyperlink r:id="rId11" w:history="1">
        <w:r w:rsidRPr="005C5FA9">
          <w:rPr>
            <w:rStyle w:val="Hyperlink"/>
            <w:rFonts w:asciiTheme="majorHAnsi" w:eastAsia="Times New Roman" w:hAnsiTheme="majorHAnsi" w:cs="Times New Roman"/>
            <w:bCs/>
            <w:sz w:val="24"/>
            <w:szCs w:val="24"/>
            <w:lang w:bidi="en-US"/>
          </w:rPr>
          <w:t>transfer agent and investor services</w:t>
        </w:r>
      </w:hyperlink>
      <w:r w:rsidRPr="005C5FA9">
        <w:rPr>
          <w:rFonts w:asciiTheme="majorHAnsi" w:eastAsia="Times New Roman" w:hAnsiTheme="majorHAnsi" w:cs="Times New Roman"/>
          <w:bCs/>
          <w:sz w:val="24"/>
          <w:szCs w:val="24"/>
          <w:lang w:bidi="en-US"/>
        </w:rPr>
        <w:t xml:space="preserve"> as well as </w:t>
      </w:r>
      <w:hyperlink r:id="rId12" w:history="1">
        <w:r w:rsidRPr="005C5FA9">
          <w:rPr>
            <w:rStyle w:val="Hyperlink"/>
            <w:rFonts w:asciiTheme="majorHAnsi" w:eastAsia="Times New Roman" w:hAnsiTheme="majorHAnsi" w:cs="Times New Roman"/>
            <w:bCs/>
            <w:sz w:val="24"/>
            <w:szCs w:val="24"/>
            <w:lang w:bidi="en-US"/>
          </w:rPr>
          <w:t>sales and marketing reporting</w:t>
        </w:r>
      </w:hyperlink>
      <w:r w:rsidRPr="005C5FA9">
        <w:rPr>
          <w:rFonts w:asciiTheme="majorHAnsi" w:eastAsia="Times New Roman" w:hAnsiTheme="majorHAnsi" w:cs="Times New Roman"/>
          <w:bCs/>
          <w:sz w:val="24"/>
          <w:szCs w:val="24"/>
          <w:lang w:bidi="en-US"/>
        </w:rPr>
        <w:t xml:space="preserve"> to fund sponsors in the alternative investment industry. The Phoenix American aircraft group provides </w:t>
      </w:r>
      <w:hyperlink r:id="rId13" w:history="1">
        <w:r w:rsidRPr="005C5FA9">
          <w:rPr>
            <w:rStyle w:val="Hyperlink"/>
            <w:rFonts w:asciiTheme="majorHAnsi" w:eastAsia="Times New Roman" w:hAnsiTheme="majorHAnsi" w:cs="Times New Roman"/>
            <w:bCs/>
            <w:sz w:val="24"/>
            <w:szCs w:val="24"/>
            <w:lang w:bidi="en-US"/>
          </w:rPr>
          <w:t>managing agent and accounting services</w:t>
        </w:r>
      </w:hyperlink>
      <w:r w:rsidRPr="005C5FA9">
        <w:rPr>
          <w:rFonts w:asciiTheme="majorHAnsi" w:eastAsia="Times New Roman" w:hAnsiTheme="majorHAnsi" w:cs="Times New Roman"/>
          <w:bCs/>
          <w:sz w:val="24"/>
          <w:szCs w:val="24"/>
          <w:lang w:bidi="en-US"/>
        </w:rPr>
        <w:t xml:space="preserve"> for asset-backed securitizations specializing in the commercial aviation leasing industry. The company was founded in 1972, has six offices worldwide and is headquartered in San Rafael, CA.</w:t>
      </w:r>
    </w:p>
    <w:p w14:paraId="76AD1708" w14:textId="77777777" w:rsidR="0064454F" w:rsidRDefault="0064454F" w:rsidP="007C7248">
      <w:pPr>
        <w:spacing w:after="0" w:line="240" w:lineRule="auto"/>
        <w:rPr>
          <w:rFonts w:asciiTheme="majorHAnsi" w:eastAsia="Times New Roman" w:hAnsiTheme="majorHAnsi" w:cs="Times New Roman"/>
          <w:bCs/>
          <w:sz w:val="24"/>
          <w:szCs w:val="24"/>
        </w:rPr>
      </w:pPr>
    </w:p>
    <w:p w14:paraId="11F3724F" w14:textId="77777777" w:rsidR="0064454F" w:rsidRDefault="0064454F" w:rsidP="007C7248">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Contact: </w:t>
      </w:r>
    </w:p>
    <w:p w14:paraId="2220B2DE" w14:textId="77777777" w:rsidR="00D468BA" w:rsidRDefault="00E3465B">
      <w:pPr>
        <w:rPr>
          <w:rFonts w:asciiTheme="majorHAnsi" w:eastAsia="Times New Roman" w:hAnsiTheme="majorHAnsi" w:cs="Times New Roman"/>
          <w:bCs/>
          <w:sz w:val="24"/>
          <w:szCs w:val="24"/>
        </w:rPr>
      </w:pPr>
      <w:hyperlink r:id="rId14" w:history="1">
        <w:r w:rsidR="00D468BA" w:rsidRPr="00D57E6F">
          <w:rPr>
            <w:rStyle w:val="Hyperlink"/>
            <w:rFonts w:asciiTheme="majorHAnsi" w:eastAsia="Times New Roman" w:hAnsiTheme="majorHAnsi" w:cs="Times New Roman"/>
            <w:bCs/>
            <w:sz w:val="24"/>
            <w:szCs w:val="24"/>
          </w:rPr>
          <w:t>info@aixplatform.com</w:t>
        </w:r>
      </w:hyperlink>
      <w:r w:rsidR="00D468BA">
        <w:rPr>
          <w:rFonts w:asciiTheme="majorHAnsi" w:eastAsia="Times New Roman" w:hAnsiTheme="majorHAnsi" w:cs="Times New Roman"/>
          <w:bCs/>
          <w:sz w:val="24"/>
          <w:szCs w:val="24"/>
        </w:rPr>
        <w:t xml:space="preserve"> </w:t>
      </w:r>
    </w:p>
    <w:p w14:paraId="5953DCCD" w14:textId="20DEEAD5" w:rsidR="004C78AB" w:rsidRDefault="00D468BA">
      <w:pP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Attention: </w:t>
      </w:r>
      <w:r w:rsidR="000F66CD">
        <w:rPr>
          <w:rFonts w:asciiTheme="majorHAnsi" w:eastAsia="Times New Roman" w:hAnsiTheme="majorHAnsi" w:cs="Times New Roman"/>
          <w:bCs/>
          <w:sz w:val="24"/>
          <w:szCs w:val="24"/>
        </w:rPr>
        <w:t>Kelsey Lawless</w:t>
      </w:r>
    </w:p>
    <w:p w14:paraId="478F6CDD" w14:textId="77777777" w:rsidR="00D468BA" w:rsidRPr="00BA5033" w:rsidRDefault="00D468BA"/>
    <w:sectPr w:rsidR="00D468BA" w:rsidRPr="00BA5033" w:rsidSect="007C7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48"/>
    <w:rsid w:val="000019B2"/>
    <w:rsid w:val="00002842"/>
    <w:rsid w:val="0000349F"/>
    <w:rsid w:val="000049EB"/>
    <w:rsid w:val="00004E98"/>
    <w:rsid w:val="00005211"/>
    <w:rsid w:val="00005989"/>
    <w:rsid w:val="000074F6"/>
    <w:rsid w:val="00011155"/>
    <w:rsid w:val="00011F43"/>
    <w:rsid w:val="00013EF6"/>
    <w:rsid w:val="00014476"/>
    <w:rsid w:val="00015407"/>
    <w:rsid w:val="00015DD2"/>
    <w:rsid w:val="00016E39"/>
    <w:rsid w:val="00017F9A"/>
    <w:rsid w:val="00020C31"/>
    <w:rsid w:val="000230C2"/>
    <w:rsid w:val="00023A79"/>
    <w:rsid w:val="000241D9"/>
    <w:rsid w:val="00024553"/>
    <w:rsid w:val="000270A4"/>
    <w:rsid w:val="00030D21"/>
    <w:rsid w:val="00031F17"/>
    <w:rsid w:val="000378F4"/>
    <w:rsid w:val="0004210D"/>
    <w:rsid w:val="000426BA"/>
    <w:rsid w:val="00043474"/>
    <w:rsid w:val="00043C6C"/>
    <w:rsid w:val="00044DDA"/>
    <w:rsid w:val="00045EE5"/>
    <w:rsid w:val="0004780C"/>
    <w:rsid w:val="00047ABE"/>
    <w:rsid w:val="00047F72"/>
    <w:rsid w:val="00051EDE"/>
    <w:rsid w:val="00052B98"/>
    <w:rsid w:val="000545B8"/>
    <w:rsid w:val="00055837"/>
    <w:rsid w:val="00061287"/>
    <w:rsid w:val="00062CAC"/>
    <w:rsid w:val="00063599"/>
    <w:rsid w:val="00065216"/>
    <w:rsid w:val="000665E8"/>
    <w:rsid w:val="000665FF"/>
    <w:rsid w:val="00066C79"/>
    <w:rsid w:val="000703F7"/>
    <w:rsid w:val="00070CBD"/>
    <w:rsid w:val="000745BE"/>
    <w:rsid w:val="00074E0A"/>
    <w:rsid w:val="00075A0A"/>
    <w:rsid w:val="000826CD"/>
    <w:rsid w:val="000833CE"/>
    <w:rsid w:val="0008437A"/>
    <w:rsid w:val="0008481D"/>
    <w:rsid w:val="000871E1"/>
    <w:rsid w:val="00092143"/>
    <w:rsid w:val="00093B3F"/>
    <w:rsid w:val="00094048"/>
    <w:rsid w:val="00094BC9"/>
    <w:rsid w:val="0009512A"/>
    <w:rsid w:val="000954FD"/>
    <w:rsid w:val="000A079C"/>
    <w:rsid w:val="000A088B"/>
    <w:rsid w:val="000A0DD2"/>
    <w:rsid w:val="000A1C6E"/>
    <w:rsid w:val="000A380F"/>
    <w:rsid w:val="000A3BC7"/>
    <w:rsid w:val="000A6374"/>
    <w:rsid w:val="000A689A"/>
    <w:rsid w:val="000B0BB5"/>
    <w:rsid w:val="000B1F00"/>
    <w:rsid w:val="000B2BC0"/>
    <w:rsid w:val="000B795A"/>
    <w:rsid w:val="000C0463"/>
    <w:rsid w:val="000C2449"/>
    <w:rsid w:val="000C54C2"/>
    <w:rsid w:val="000C5599"/>
    <w:rsid w:val="000C7D9E"/>
    <w:rsid w:val="000D0E65"/>
    <w:rsid w:val="000D18AE"/>
    <w:rsid w:val="000D2646"/>
    <w:rsid w:val="000D3523"/>
    <w:rsid w:val="000D3A41"/>
    <w:rsid w:val="000D453B"/>
    <w:rsid w:val="000D56B6"/>
    <w:rsid w:val="000D6B02"/>
    <w:rsid w:val="000D6E9E"/>
    <w:rsid w:val="000D76E7"/>
    <w:rsid w:val="000E13F0"/>
    <w:rsid w:val="000E29CA"/>
    <w:rsid w:val="000E3A49"/>
    <w:rsid w:val="000E5C09"/>
    <w:rsid w:val="000E725E"/>
    <w:rsid w:val="000E7BD4"/>
    <w:rsid w:val="000F1C41"/>
    <w:rsid w:val="000F1F6F"/>
    <w:rsid w:val="000F298E"/>
    <w:rsid w:val="000F41A4"/>
    <w:rsid w:val="000F505D"/>
    <w:rsid w:val="000F5F5A"/>
    <w:rsid w:val="000F66CD"/>
    <w:rsid w:val="000F693E"/>
    <w:rsid w:val="000F6BAA"/>
    <w:rsid w:val="00100A0F"/>
    <w:rsid w:val="0010108F"/>
    <w:rsid w:val="00101A08"/>
    <w:rsid w:val="00103E5B"/>
    <w:rsid w:val="00104C21"/>
    <w:rsid w:val="0010637A"/>
    <w:rsid w:val="00110ED6"/>
    <w:rsid w:val="00112123"/>
    <w:rsid w:val="001122B6"/>
    <w:rsid w:val="00112C88"/>
    <w:rsid w:val="001136B8"/>
    <w:rsid w:val="00113FED"/>
    <w:rsid w:val="0011456A"/>
    <w:rsid w:val="00114AA9"/>
    <w:rsid w:val="00114CB8"/>
    <w:rsid w:val="0011691C"/>
    <w:rsid w:val="00116A07"/>
    <w:rsid w:val="00117D33"/>
    <w:rsid w:val="00120398"/>
    <w:rsid w:val="00120C5F"/>
    <w:rsid w:val="00121DB5"/>
    <w:rsid w:val="001226C0"/>
    <w:rsid w:val="00126083"/>
    <w:rsid w:val="0012744E"/>
    <w:rsid w:val="001279D6"/>
    <w:rsid w:val="00130D4D"/>
    <w:rsid w:val="00133C52"/>
    <w:rsid w:val="00136FE4"/>
    <w:rsid w:val="00140FF6"/>
    <w:rsid w:val="0014101D"/>
    <w:rsid w:val="00143C42"/>
    <w:rsid w:val="001448CB"/>
    <w:rsid w:val="00145436"/>
    <w:rsid w:val="0014554F"/>
    <w:rsid w:val="0014712A"/>
    <w:rsid w:val="00151446"/>
    <w:rsid w:val="00152068"/>
    <w:rsid w:val="00152FD9"/>
    <w:rsid w:val="00153A54"/>
    <w:rsid w:val="00154912"/>
    <w:rsid w:val="00156078"/>
    <w:rsid w:val="00156CB9"/>
    <w:rsid w:val="00156F16"/>
    <w:rsid w:val="00161C65"/>
    <w:rsid w:val="00162194"/>
    <w:rsid w:val="00162884"/>
    <w:rsid w:val="00162CD2"/>
    <w:rsid w:val="001637FF"/>
    <w:rsid w:val="00167700"/>
    <w:rsid w:val="001707E0"/>
    <w:rsid w:val="00171F83"/>
    <w:rsid w:val="00174222"/>
    <w:rsid w:val="001745E7"/>
    <w:rsid w:val="0017536A"/>
    <w:rsid w:val="00175720"/>
    <w:rsid w:val="00175897"/>
    <w:rsid w:val="00180B7E"/>
    <w:rsid w:val="001812CA"/>
    <w:rsid w:val="001813A1"/>
    <w:rsid w:val="00185568"/>
    <w:rsid w:val="00186340"/>
    <w:rsid w:val="00186D68"/>
    <w:rsid w:val="00191B72"/>
    <w:rsid w:val="001941A3"/>
    <w:rsid w:val="001943A2"/>
    <w:rsid w:val="001956DE"/>
    <w:rsid w:val="00196CC5"/>
    <w:rsid w:val="0019770C"/>
    <w:rsid w:val="001A002C"/>
    <w:rsid w:val="001A0278"/>
    <w:rsid w:val="001A049D"/>
    <w:rsid w:val="001A7F1F"/>
    <w:rsid w:val="001B0542"/>
    <w:rsid w:val="001B0DCD"/>
    <w:rsid w:val="001B1C09"/>
    <w:rsid w:val="001B4B33"/>
    <w:rsid w:val="001B4E0E"/>
    <w:rsid w:val="001B526D"/>
    <w:rsid w:val="001B674C"/>
    <w:rsid w:val="001B6D26"/>
    <w:rsid w:val="001B7ECF"/>
    <w:rsid w:val="001C11C1"/>
    <w:rsid w:val="001C1E05"/>
    <w:rsid w:val="001C2D28"/>
    <w:rsid w:val="001C2E73"/>
    <w:rsid w:val="001C3D12"/>
    <w:rsid w:val="001C3E1B"/>
    <w:rsid w:val="001C449D"/>
    <w:rsid w:val="001C481D"/>
    <w:rsid w:val="001C6999"/>
    <w:rsid w:val="001D44A5"/>
    <w:rsid w:val="001D5181"/>
    <w:rsid w:val="001D55D4"/>
    <w:rsid w:val="001D77E5"/>
    <w:rsid w:val="001E1608"/>
    <w:rsid w:val="001E3EED"/>
    <w:rsid w:val="001E4809"/>
    <w:rsid w:val="001E4B8A"/>
    <w:rsid w:val="001F0B18"/>
    <w:rsid w:val="001F0D04"/>
    <w:rsid w:val="001F1000"/>
    <w:rsid w:val="001F15C1"/>
    <w:rsid w:val="001F1B71"/>
    <w:rsid w:val="001F60FC"/>
    <w:rsid w:val="001F699C"/>
    <w:rsid w:val="001F7872"/>
    <w:rsid w:val="00200406"/>
    <w:rsid w:val="002033DB"/>
    <w:rsid w:val="0020643E"/>
    <w:rsid w:val="0020671A"/>
    <w:rsid w:val="00207AFE"/>
    <w:rsid w:val="002110FD"/>
    <w:rsid w:val="00211F76"/>
    <w:rsid w:val="00213E37"/>
    <w:rsid w:val="002141F9"/>
    <w:rsid w:val="0021461B"/>
    <w:rsid w:val="002153EE"/>
    <w:rsid w:val="00215992"/>
    <w:rsid w:val="00215C1F"/>
    <w:rsid w:val="00215DD5"/>
    <w:rsid w:val="002160F0"/>
    <w:rsid w:val="00217C25"/>
    <w:rsid w:val="00217D27"/>
    <w:rsid w:val="0022086F"/>
    <w:rsid w:val="0022130F"/>
    <w:rsid w:val="00221865"/>
    <w:rsid w:val="00222D6A"/>
    <w:rsid w:val="00222E3B"/>
    <w:rsid w:val="00223322"/>
    <w:rsid w:val="00223F74"/>
    <w:rsid w:val="0022573A"/>
    <w:rsid w:val="00225811"/>
    <w:rsid w:val="0023144A"/>
    <w:rsid w:val="002317FC"/>
    <w:rsid w:val="00234820"/>
    <w:rsid w:val="00235BE4"/>
    <w:rsid w:val="00237674"/>
    <w:rsid w:val="00237E28"/>
    <w:rsid w:val="002415E6"/>
    <w:rsid w:val="0024287A"/>
    <w:rsid w:val="002437F0"/>
    <w:rsid w:val="00244D60"/>
    <w:rsid w:val="00250C3A"/>
    <w:rsid w:val="00250C95"/>
    <w:rsid w:val="002516CC"/>
    <w:rsid w:val="00253AC3"/>
    <w:rsid w:val="0025499A"/>
    <w:rsid w:val="0026142F"/>
    <w:rsid w:val="00261718"/>
    <w:rsid w:val="00261AAF"/>
    <w:rsid w:val="002622BC"/>
    <w:rsid w:val="00262B50"/>
    <w:rsid w:val="002631FC"/>
    <w:rsid w:val="0026644D"/>
    <w:rsid w:val="002672DA"/>
    <w:rsid w:val="00267359"/>
    <w:rsid w:val="00272DDB"/>
    <w:rsid w:val="0027399A"/>
    <w:rsid w:val="002765DD"/>
    <w:rsid w:val="00276AE2"/>
    <w:rsid w:val="0027736D"/>
    <w:rsid w:val="00277BC7"/>
    <w:rsid w:val="0028390B"/>
    <w:rsid w:val="00284341"/>
    <w:rsid w:val="002846FB"/>
    <w:rsid w:val="0028506B"/>
    <w:rsid w:val="002850E3"/>
    <w:rsid w:val="0028556E"/>
    <w:rsid w:val="002910F4"/>
    <w:rsid w:val="00292A74"/>
    <w:rsid w:val="00294AF0"/>
    <w:rsid w:val="00294FD5"/>
    <w:rsid w:val="002A0625"/>
    <w:rsid w:val="002A11CA"/>
    <w:rsid w:val="002A1953"/>
    <w:rsid w:val="002A4620"/>
    <w:rsid w:val="002A5B30"/>
    <w:rsid w:val="002A639A"/>
    <w:rsid w:val="002B1DA2"/>
    <w:rsid w:val="002B2441"/>
    <w:rsid w:val="002B2778"/>
    <w:rsid w:val="002B38D7"/>
    <w:rsid w:val="002B4129"/>
    <w:rsid w:val="002B441B"/>
    <w:rsid w:val="002C1C4E"/>
    <w:rsid w:val="002C2B28"/>
    <w:rsid w:val="002C346C"/>
    <w:rsid w:val="002C3FD3"/>
    <w:rsid w:val="002C4444"/>
    <w:rsid w:val="002C4A54"/>
    <w:rsid w:val="002C76E3"/>
    <w:rsid w:val="002D08D5"/>
    <w:rsid w:val="002D20D9"/>
    <w:rsid w:val="002D2275"/>
    <w:rsid w:val="002D2A4C"/>
    <w:rsid w:val="002D610E"/>
    <w:rsid w:val="002E1560"/>
    <w:rsid w:val="002E23C3"/>
    <w:rsid w:val="002E2626"/>
    <w:rsid w:val="002E2801"/>
    <w:rsid w:val="002E4BE1"/>
    <w:rsid w:val="002E7223"/>
    <w:rsid w:val="002E779D"/>
    <w:rsid w:val="002E7E83"/>
    <w:rsid w:val="002F059F"/>
    <w:rsid w:val="002F31E5"/>
    <w:rsid w:val="002F3DBD"/>
    <w:rsid w:val="002F5B53"/>
    <w:rsid w:val="002F62E0"/>
    <w:rsid w:val="002F6C13"/>
    <w:rsid w:val="003011A2"/>
    <w:rsid w:val="0030352E"/>
    <w:rsid w:val="00303A70"/>
    <w:rsid w:val="00304B1E"/>
    <w:rsid w:val="0030687C"/>
    <w:rsid w:val="003074C6"/>
    <w:rsid w:val="00307F38"/>
    <w:rsid w:val="0031007E"/>
    <w:rsid w:val="003129AD"/>
    <w:rsid w:val="00313B5A"/>
    <w:rsid w:val="0031441B"/>
    <w:rsid w:val="00316400"/>
    <w:rsid w:val="00317D64"/>
    <w:rsid w:val="00322388"/>
    <w:rsid w:val="00324079"/>
    <w:rsid w:val="00324902"/>
    <w:rsid w:val="00324D4D"/>
    <w:rsid w:val="00327366"/>
    <w:rsid w:val="0033316C"/>
    <w:rsid w:val="00333721"/>
    <w:rsid w:val="003404EA"/>
    <w:rsid w:val="003409A3"/>
    <w:rsid w:val="00340F83"/>
    <w:rsid w:val="003424B5"/>
    <w:rsid w:val="0034561D"/>
    <w:rsid w:val="00345C38"/>
    <w:rsid w:val="003460F5"/>
    <w:rsid w:val="003467E8"/>
    <w:rsid w:val="00350156"/>
    <w:rsid w:val="003554D8"/>
    <w:rsid w:val="003568BB"/>
    <w:rsid w:val="00357ED4"/>
    <w:rsid w:val="00360072"/>
    <w:rsid w:val="00360B6E"/>
    <w:rsid w:val="00360CA7"/>
    <w:rsid w:val="00361021"/>
    <w:rsid w:val="00363FCE"/>
    <w:rsid w:val="00364BE5"/>
    <w:rsid w:val="00366D15"/>
    <w:rsid w:val="00367DF4"/>
    <w:rsid w:val="00370C7E"/>
    <w:rsid w:val="003723CA"/>
    <w:rsid w:val="00372F5F"/>
    <w:rsid w:val="0037356D"/>
    <w:rsid w:val="00373D62"/>
    <w:rsid w:val="003759A4"/>
    <w:rsid w:val="00380345"/>
    <w:rsid w:val="00381BE2"/>
    <w:rsid w:val="003859A5"/>
    <w:rsid w:val="00385CFA"/>
    <w:rsid w:val="00385EF3"/>
    <w:rsid w:val="003867F0"/>
    <w:rsid w:val="0038691F"/>
    <w:rsid w:val="00391C0F"/>
    <w:rsid w:val="00392E63"/>
    <w:rsid w:val="00393235"/>
    <w:rsid w:val="00393DE8"/>
    <w:rsid w:val="00394AA1"/>
    <w:rsid w:val="0039554A"/>
    <w:rsid w:val="0039560A"/>
    <w:rsid w:val="003979E5"/>
    <w:rsid w:val="003A1765"/>
    <w:rsid w:val="003A27A3"/>
    <w:rsid w:val="003A31FB"/>
    <w:rsid w:val="003A360F"/>
    <w:rsid w:val="003A684F"/>
    <w:rsid w:val="003B09F5"/>
    <w:rsid w:val="003B1B9D"/>
    <w:rsid w:val="003B4354"/>
    <w:rsid w:val="003B5EF7"/>
    <w:rsid w:val="003B60E3"/>
    <w:rsid w:val="003B67C4"/>
    <w:rsid w:val="003C0170"/>
    <w:rsid w:val="003C0BA4"/>
    <w:rsid w:val="003C4447"/>
    <w:rsid w:val="003C4C2F"/>
    <w:rsid w:val="003D045A"/>
    <w:rsid w:val="003D1904"/>
    <w:rsid w:val="003D4141"/>
    <w:rsid w:val="003D633B"/>
    <w:rsid w:val="003E150B"/>
    <w:rsid w:val="003E24EC"/>
    <w:rsid w:val="003E2C8D"/>
    <w:rsid w:val="003E4C82"/>
    <w:rsid w:val="003F39FB"/>
    <w:rsid w:val="003F4EA7"/>
    <w:rsid w:val="003F7936"/>
    <w:rsid w:val="00400A0C"/>
    <w:rsid w:val="00400E59"/>
    <w:rsid w:val="00402149"/>
    <w:rsid w:val="00403109"/>
    <w:rsid w:val="004049C1"/>
    <w:rsid w:val="00405935"/>
    <w:rsid w:val="00405DC5"/>
    <w:rsid w:val="004105E9"/>
    <w:rsid w:val="00412C56"/>
    <w:rsid w:val="00412E60"/>
    <w:rsid w:val="0041362B"/>
    <w:rsid w:val="004140CD"/>
    <w:rsid w:val="00415714"/>
    <w:rsid w:val="00416C85"/>
    <w:rsid w:val="00416EF6"/>
    <w:rsid w:val="004175D2"/>
    <w:rsid w:val="00422202"/>
    <w:rsid w:val="004227E8"/>
    <w:rsid w:val="00423DE3"/>
    <w:rsid w:val="004240D9"/>
    <w:rsid w:val="00425038"/>
    <w:rsid w:val="0043604F"/>
    <w:rsid w:val="00436E61"/>
    <w:rsid w:val="004373BF"/>
    <w:rsid w:val="004377DB"/>
    <w:rsid w:val="00437D61"/>
    <w:rsid w:val="0044216F"/>
    <w:rsid w:val="004429EC"/>
    <w:rsid w:val="00446D1F"/>
    <w:rsid w:val="0044731C"/>
    <w:rsid w:val="00447542"/>
    <w:rsid w:val="00451F79"/>
    <w:rsid w:val="0045293C"/>
    <w:rsid w:val="004553DF"/>
    <w:rsid w:val="00456129"/>
    <w:rsid w:val="00460924"/>
    <w:rsid w:val="00460A25"/>
    <w:rsid w:val="0046118B"/>
    <w:rsid w:val="004633C1"/>
    <w:rsid w:val="00464467"/>
    <w:rsid w:val="00465160"/>
    <w:rsid w:val="004660B6"/>
    <w:rsid w:val="00467651"/>
    <w:rsid w:val="00467D66"/>
    <w:rsid w:val="0047334E"/>
    <w:rsid w:val="00473A43"/>
    <w:rsid w:val="00474003"/>
    <w:rsid w:val="00474697"/>
    <w:rsid w:val="00476CF7"/>
    <w:rsid w:val="00477DA5"/>
    <w:rsid w:val="00477DBA"/>
    <w:rsid w:val="0048007D"/>
    <w:rsid w:val="00480B22"/>
    <w:rsid w:val="00482B65"/>
    <w:rsid w:val="00484067"/>
    <w:rsid w:val="0048546F"/>
    <w:rsid w:val="00485C1F"/>
    <w:rsid w:val="0048619E"/>
    <w:rsid w:val="00486DB4"/>
    <w:rsid w:val="00487036"/>
    <w:rsid w:val="00490973"/>
    <w:rsid w:val="00491060"/>
    <w:rsid w:val="004910B1"/>
    <w:rsid w:val="0049224F"/>
    <w:rsid w:val="004924A8"/>
    <w:rsid w:val="00494956"/>
    <w:rsid w:val="004953AD"/>
    <w:rsid w:val="00496F76"/>
    <w:rsid w:val="004A0365"/>
    <w:rsid w:val="004A074F"/>
    <w:rsid w:val="004A29FC"/>
    <w:rsid w:val="004A34EE"/>
    <w:rsid w:val="004A5249"/>
    <w:rsid w:val="004A5382"/>
    <w:rsid w:val="004B20AF"/>
    <w:rsid w:val="004B2297"/>
    <w:rsid w:val="004B3069"/>
    <w:rsid w:val="004B31E8"/>
    <w:rsid w:val="004C09D4"/>
    <w:rsid w:val="004C0A80"/>
    <w:rsid w:val="004C4059"/>
    <w:rsid w:val="004C4C22"/>
    <w:rsid w:val="004C5689"/>
    <w:rsid w:val="004C5B0E"/>
    <w:rsid w:val="004C6212"/>
    <w:rsid w:val="004C78AB"/>
    <w:rsid w:val="004D0527"/>
    <w:rsid w:val="004D0975"/>
    <w:rsid w:val="004D1CCD"/>
    <w:rsid w:val="004D3C03"/>
    <w:rsid w:val="004D48C0"/>
    <w:rsid w:val="004D5174"/>
    <w:rsid w:val="004D65D3"/>
    <w:rsid w:val="004D6DF4"/>
    <w:rsid w:val="004D73F1"/>
    <w:rsid w:val="004E1EAF"/>
    <w:rsid w:val="004E30D2"/>
    <w:rsid w:val="004E5203"/>
    <w:rsid w:val="004F01E1"/>
    <w:rsid w:val="004F1FFE"/>
    <w:rsid w:val="004F2885"/>
    <w:rsid w:val="004F364A"/>
    <w:rsid w:val="004F5620"/>
    <w:rsid w:val="0050077B"/>
    <w:rsid w:val="00502BEE"/>
    <w:rsid w:val="00503E34"/>
    <w:rsid w:val="005042AD"/>
    <w:rsid w:val="005044EF"/>
    <w:rsid w:val="00510155"/>
    <w:rsid w:val="0051043F"/>
    <w:rsid w:val="00512848"/>
    <w:rsid w:val="005134F9"/>
    <w:rsid w:val="00513EF4"/>
    <w:rsid w:val="005145FA"/>
    <w:rsid w:val="00515940"/>
    <w:rsid w:val="00515F8D"/>
    <w:rsid w:val="00517F40"/>
    <w:rsid w:val="005206AC"/>
    <w:rsid w:val="005209A8"/>
    <w:rsid w:val="00521D55"/>
    <w:rsid w:val="00522D5A"/>
    <w:rsid w:val="00526392"/>
    <w:rsid w:val="00527D7A"/>
    <w:rsid w:val="00530808"/>
    <w:rsid w:val="00532497"/>
    <w:rsid w:val="00533495"/>
    <w:rsid w:val="005351AA"/>
    <w:rsid w:val="00535689"/>
    <w:rsid w:val="00536012"/>
    <w:rsid w:val="005372E4"/>
    <w:rsid w:val="0054196F"/>
    <w:rsid w:val="005429CD"/>
    <w:rsid w:val="00544930"/>
    <w:rsid w:val="00547249"/>
    <w:rsid w:val="0055300E"/>
    <w:rsid w:val="005531AF"/>
    <w:rsid w:val="0055349C"/>
    <w:rsid w:val="005559EF"/>
    <w:rsid w:val="00555F07"/>
    <w:rsid w:val="0055729D"/>
    <w:rsid w:val="005578C0"/>
    <w:rsid w:val="0056027E"/>
    <w:rsid w:val="00560576"/>
    <w:rsid w:val="005608B0"/>
    <w:rsid w:val="00560EEF"/>
    <w:rsid w:val="00561B23"/>
    <w:rsid w:val="00566D41"/>
    <w:rsid w:val="00566E52"/>
    <w:rsid w:val="00571DB7"/>
    <w:rsid w:val="0057306A"/>
    <w:rsid w:val="00573FC4"/>
    <w:rsid w:val="00575257"/>
    <w:rsid w:val="00580412"/>
    <w:rsid w:val="005806E6"/>
    <w:rsid w:val="00580BA9"/>
    <w:rsid w:val="00581468"/>
    <w:rsid w:val="005824C1"/>
    <w:rsid w:val="00582B6C"/>
    <w:rsid w:val="00583215"/>
    <w:rsid w:val="00584A73"/>
    <w:rsid w:val="00585289"/>
    <w:rsid w:val="00586C05"/>
    <w:rsid w:val="005922AB"/>
    <w:rsid w:val="00593705"/>
    <w:rsid w:val="00595BED"/>
    <w:rsid w:val="005A3145"/>
    <w:rsid w:val="005A749E"/>
    <w:rsid w:val="005B0F74"/>
    <w:rsid w:val="005B172D"/>
    <w:rsid w:val="005B4C98"/>
    <w:rsid w:val="005B57C9"/>
    <w:rsid w:val="005C0869"/>
    <w:rsid w:val="005C2B32"/>
    <w:rsid w:val="005C34FE"/>
    <w:rsid w:val="005C5FA9"/>
    <w:rsid w:val="005C623F"/>
    <w:rsid w:val="005D2FCB"/>
    <w:rsid w:val="005D5424"/>
    <w:rsid w:val="005E4394"/>
    <w:rsid w:val="005E43F7"/>
    <w:rsid w:val="005E543C"/>
    <w:rsid w:val="005E54F4"/>
    <w:rsid w:val="005F075C"/>
    <w:rsid w:val="005F4165"/>
    <w:rsid w:val="005F42A1"/>
    <w:rsid w:val="005F5223"/>
    <w:rsid w:val="005F6D20"/>
    <w:rsid w:val="005F73A8"/>
    <w:rsid w:val="005F7640"/>
    <w:rsid w:val="005F76E7"/>
    <w:rsid w:val="00604F67"/>
    <w:rsid w:val="0060620E"/>
    <w:rsid w:val="00607790"/>
    <w:rsid w:val="00607A8C"/>
    <w:rsid w:val="00610DA8"/>
    <w:rsid w:val="00614AED"/>
    <w:rsid w:val="00614C66"/>
    <w:rsid w:val="00614F35"/>
    <w:rsid w:val="0061576F"/>
    <w:rsid w:val="00615A7E"/>
    <w:rsid w:val="00616641"/>
    <w:rsid w:val="00617A74"/>
    <w:rsid w:val="00624E4E"/>
    <w:rsid w:val="006251C9"/>
    <w:rsid w:val="006256C0"/>
    <w:rsid w:val="006308C0"/>
    <w:rsid w:val="006345EE"/>
    <w:rsid w:val="00636FCF"/>
    <w:rsid w:val="00637541"/>
    <w:rsid w:val="00640334"/>
    <w:rsid w:val="00643B94"/>
    <w:rsid w:val="0064454F"/>
    <w:rsid w:val="00644D9C"/>
    <w:rsid w:val="00651507"/>
    <w:rsid w:val="006525B9"/>
    <w:rsid w:val="0065330F"/>
    <w:rsid w:val="00653ED2"/>
    <w:rsid w:val="0065470E"/>
    <w:rsid w:val="00654B41"/>
    <w:rsid w:val="00654CA9"/>
    <w:rsid w:val="00655205"/>
    <w:rsid w:val="006555B6"/>
    <w:rsid w:val="00656005"/>
    <w:rsid w:val="00660AB5"/>
    <w:rsid w:val="00662C3B"/>
    <w:rsid w:val="0066516C"/>
    <w:rsid w:val="00665992"/>
    <w:rsid w:val="00670049"/>
    <w:rsid w:val="00670794"/>
    <w:rsid w:val="00672D1B"/>
    <w:rsid w:val="00673F1E"/>
    <w:rsid w:val="0067421F"/>
    <w:rsid w:val="006766C2"/>
    <w:rsid w:val="0068036E"/>
    <w:rsid w:val="00680756"/>
    <w:rsid w:val="00680F9C"/>
    <w:rsid w:val="00681126"/>
    <w:rsid w:val="00683712"/>
    <w:rsid w:val="0068711F"/>
    <w:rsid w:val="00690215"/>
    <w:rsid w:val="006902EC"/>
    <w:rsid w:val="00692463"/>
    <w:rsid w:val="00693968"/>
    <w:rsid w:val="00694F24"/>
    <w:rsid w:val="00695454"/>
    <w:rsid w:val="0069667F"/>
    <w:rsid w:val="006A23DE"/>
    <w:rsid w:val="006A269E"/>
    <w:rsid w:val="006A27F4"/>
    <w:rsid w:val="006A3DB8"/>
    <w:rsid w:val="006A3FF1"/>
    <w:rsid w:val="006A4395"/>
    <w:rsid w:val="006A5E8D"/>
    <w:rsid w:val="006A6852"/>
    <w:rsid w:val="006A7634"/>
    <w:rsid w:val="006B09B7"/>
    <w:rsid w:val="006B2171"/>
    <w:rsid w:val="006B2BD8"/>
    <w:rsid w:val="006B3226"/>
    <w:rsid w:val="006B3A45"/>
    <w:rsid w:val="006B5110"/>
    <w:rsid w:val="006B6BC3"/>
    <w:rsid w:val="006B71DA"/>
    <w:rsid w:val="006C00C5"/>
    <w:rsid w:val="006C5B10"/>
    <w:rsid w:val="006C672C"/>
    <w:rsid w:val="006D0927"/>
    <w:rsid w:val="006D2E54"/>
    <w:rsid w:val="006D323C"/>
    <w:rsid w:val="006D4A19"/>
    <w:rsid w:val="006D7E5D"/>
    <w:rsid w:val="006E2C46"/>
    <w:rsid w:val="006E2E02"/>
    <w:rsid w:val="006E6517"/>
    <w:rsid w:val="006F0681"/>
    <w:rsid w:val="006F237C"/>
    <w:rsid w:val="006F2939"/>
    <w:rsid w:val="006F5CCB"/>
    <w:rsid w:val="007007C9"/>
    <w:rsid w:val="007035AC"/>
    <w:rsid w:val="007038E5"/>
    <w:rsid w:val="007046AC"/>
    <w:rsid w:val="00706E9C"/>
    <w:rsid w:val="007070B3"/>
    <w:rsid w:val="007101CC"/>
    <w:rsid w:val="007121AE"/>
    <w:rsid w:val="0071578C"/>
    <w:rsid w:val="00716D81"/>
    <w:rsid w:val="007174FA"/>
    <w:rsid w:val="0072011D"/>
    <w:rsid w:val="00720455"/>
    <w:rsid w:val="007212E6"/>
    <w:rsid w:val="00722FAB"/>
    <w:rsid w:val="00723469"/>
    <w:rsid w:val="0072368E"/>
    <w:rsid w:val="00725612"/>
    <w:rsid w:val="007274D2"/>
    <w:rsid w:val="007338BE"/>
    <w:rsid w:val="00734313"/>
    <w:rsid w:val="00734BA8"/>
    <w:rsid w:val="0073523B"/>
    <w:rsid w:val="00736E14"/>
    <w:rsid w:val="00740D30"/>
    <w:rsid w:val="00740FFC"/>
    <w:rsid w:val="007413D1"/>
    <w:rsid w:val="007423C2"/>
    <w:rsid w:val="00743092"/>
    <w:rsid w:val="0074329C"/>
    <w:rsid w:val="007444BD"/>
    <w:rsid w:val="00745491"/>
    <w:rsid w:val="00746182"/>
    <w:rsid w:val="007461A4"/>
    <w:rsid w:val="00746DA0"/>
    <w:rsid w:val="00746F58"/>
    <w:rsid w:val="0074711D"/>
    <w:rsid w:val="00752EE7"/>
    <w:rsid w:val="007540C1"/>
    <w:rsid w:val="00757B89"/>
    <w:rsid w:val="00760DE1"/>
    <w:rsid w:val="007625BF"/>
    <w:rsid w:val="00762793"/>
    <w:rsid w:val="00763CD0"/>
    <w:rsid w:val="00763E4A"/>
    <w:rsid w:val="00764B8D"/>
    <w:rsid w:val="00766748"/>
    <w:rsid w:val="007711BA"/>
    <w:rsid w:val="007740EE"/>
    <w:rsid w:val="0077607E"/>
    <w:rsid w:val="00777567"/>
    <w:rsid w:val="007800CC"/>
    <w:rsid w:val="0078073A"/>
    <w:rsid w:val="0078075F"/>
    <w:rsid w:val="00780F03"/>
    <w:rsid w:val="00782E9F"/>
    <w:rsid w:val="00785148"/>
    <w:rsid w:val="00786F88"/>
    <w:rsid w:val="00787F51"/>
    <w:rsid w:val="00790677"/>
    <w:rsid w:val="00790682"/>
    <w:rsid w:val="00791D78"/>
    <w:rsid w:val="00792103"/>
    <w:rsid w:val="007934B9"/>
    <w:rsid w:val="00796600"/>
    <w:rsid w:val="007A00A9"/>
    <w:rsid w:val="007A19E4"/>
    <w:rsid w:val="007A1D11"/>
    <w:rsid w:val="007A707F"/>
    <w:rsid w:val="007B1CAA"/>
    <w:rsid w:val="007B237C"/>
    <w:rsid w:val="007B343B"/>
    <w:rsid w:val="007B4E47"/>
    <w:rsid w:val="007B5573"/>
    <w:rsid w:val="007B6480"/>
    <w:rsid w:val="007B77A7"/>
    <w:rsid w:val="007C0193"/>
    <w:rsid w:val="007C0CC1"/>
    <w:rsid w:val="007C0D8F"/>
    <w:rsid w:val="007C33BA"/>
    <w:rsid w:val="007C3452"/>
    <w:rsid w:val="007C6D29"/>
    <w:rsid w:val="007C7001"/>
    <w:rsid w:val="007C7248"/>
    <w:rsid w:val="007C7DE1"/>
    <w:rsid w:val="007D010C"/>
    <w:rsid w:val="007D16A2"/>
    <w:rsid w:val="007D1CC2"/>
    <w:rsid w:val="007D22D5"/>
    <w:rsid w:val="007D3018"/>
    <w:rsid w:val="007D4630"/>
    <w:rsid w:val="007D498E"/>
    <w:rsid w:val="007D5778"/>
    <w:rsid w:val="007D7B1F"/>
    <w:rsid w:val="007E0940"/>
    <w:rsid w:val="007E0F48"/>
    <w:rsid w:val="007E15B8"/>
    <w:rsid w:val="007E2B96"/>
    <w:rsid w:val="007E568C"/>
    <w:rsid w:val="007E6C51"/>
    <w:rsid w:val="007E7245"/>
    <w:rsid w:val="007E752F"/>
    <w:rsid w:val="007F1430"/>
    <w:rsid w:val="007F2508"/>
    <w:rsid w:val="007F4E6A"/>
    <w:rsid w:val="00801D2D"/>
    <w:rsid w:val="00802421"/>
    <w:rsid w:val="0080260F"/>
    <w:rsid w:val="00802F20"/>
    <w:rsid w:val="00803D88"/>
    <w:rsid w:val="00803EB2"/>
    <w:rsid w:val="008042E1"/>
    <w:rsid w:val="00804362"/>
    <w:rsid w:val="0080490D"/>
    <w:rsid w:val="00805084"/>
    <w:rsid w:val="00805BDF"/>
    <w:rsid w:val="00805C05"/>
    <w:rsid w:val="00806693"/>
    <w:rsid w:val="00807146"/>
    <w:rsid w:val="008120FF"/>
    <w:rsid w:val="00812BF4"/>
    <w:rsid w:val="008138D7"/>
    <w:rsid w:val="00813BC7"/>
    <w:rsid w:val="00816AE9"/>
    <w:rsid w:val="008176DD"/>
    <w:rsid w:val="00817CE9"/>
    <w:rsid w:val="00817DF9"/>
    <w:rsid w:val="00821A51"/>
    <w:rsid w:val="00823677"/>
    <w:rsid w:val="00827537"/>
    <w:rsid w:val="00827804"/>
    <w:rsid w:val="008364A2"/>
    <w:rsid w:val="00837339"/>
    <w:rsid w:val="008405A7"/>
    <w:rsid w:val="00840A6D"/>
    <w:rsid w:val="008418C1"/>
    <w:rsid w:val="00841C55"/>
    <w:rsid w:val="008433FA"/>
    <w:rsid w:val="00846978"/>
    <w:rsid w:val="00847594"/>
    <w:rsid w:val="00852BBB"/>
    <w:rsid w:val="008570BD"/>
    <w:rsid w:val="00857FFD"/>
    <w:rsid w:val="00861F44"/>
    <w:rsid w:val="00862612"/>
    <w:rsid w:val="0086297A"/>
    <w:rsid w:val="00862E05"/>
    <w:rsid w:val="00867C3A"/>
    <w:rsid w:val="00867FB4"/>
    <w:rsid w:val="008715FB"/>
    <w:rsid w:val="00872C81"/>
    <w:rsid w:val="008733D5"/>
    <w:rsid w:val="00873556"/>
    <w:rsid w:val="00875050"/>
    <w:rsid w:val="0087529B"/>
    <w:rsid w:val="00875CD9"/>
    <w:rsid w:val="008770D9"/>
    <w:rsid w:val="00877700"/>
    <w:rsid w:val="008823FD"/>
    <w:rsid w:val="008828F7"/>
    <w:rsid w:val="00883E32"/>
    <w:rsid w:val="00884CE0"/>
    <w:rsid w:val="00885E9F"/>
    <w:rsid w:val="008872C2"/>
    <w:rsid w:val="008903AE"/>
    <w:rsid w:val="008924C9"/>
    <w:rsid w:val="0089257F"/>
    <w:rsid w:val="008945AD"/>
    <w:rsid w:val="00894912"/>
    <w:rsid w:val="00895A9D"/>
    <w:rsid w:val="00896A9D"/>
    <w:rsid w:val="008A1755"/>
    <w:rsid w:val="008A38EA"/>
    <w:rsid w:val="008A407D"/>
    <w:rsid w:val="008A5174"/>
    <w:rsid w:val="008B0D31"/>
    <w:rsid w:val="008B42C9"/>
    <w:rsid w:val="008B4CF1"/>
    <w:rsid w:val="008C0ACD"/>
    <w:rsid w:val="008C164C"/>
    <w:rsid w:val="008C2A7A"/>
    <w:rsid w:val="008C526B"/>
    <w:rsid w:val="008C5CF9"/>
    <w:rsid w:val="008C5E31"/>
    <w:rsid w:val="008C5FCB"/>
    <w:rsid w:val="008C605D"/>
    <w:rsid w:val="008C63CE"/>
    <w:rsid w:val="008D0334"/>
    <w:rsid w:val="008D0C1E"/>
    <w:rsid w:val="008D21B3"/>
    <w:rsid w:val="008D35C3"/>
    <w:rsid w:val="008D6782"/>
    <w:rsid w:val="008E1F1C"/>
    <w:rsid w:val="008E3A58"/>
    <w:rsid w:val="008F0DB1"/>
    <w:rsid w:val="008F157A"/>
    <w:rsid w:val="008F176F"/>
    <w:rsid w:val="008F19D9"/>
    <w:rsid w:val="008F6FC6"/>
    <w:rsid w:val="0090259D"/>
    <w:rsid w:val="00903DAD"/>
    <w:rsid w:val="009062AA"/>
    <w:rsid w:val="00910086"/>
    <w:rsid w:val="00910B9E"/>
    <w:rsid w:val="009112CE"/>
    <w:rsid w:val="00912E07"/>
    <w:rsid w:val="00914535"/>
    <w:rsid w:val="0092036C"/>
    <w:rsid w:val="0092468B"/>
    <w:rsid w:val="00926F4D"/>
    <w:rsid w:val="00930FEC"/>
    <w:rsid w:val="00935466"/>
    <w:rsid w:val="00936A34"/>
    <w:rsid w:val="00941647"/>
    <w:rsid w:val="00941ECA"/>
    <w:rsid w:val="00944246"/>
    <w:rsid w:val="00944A61"/>
    <w:rsid w:val="00945BA8"/>
    <w:rsid w:val="00947C25"/>
    <w:rsid w:val="00950B4A"/>
    <w:rsid w:val="00950C5F"/>
    <w:rsid w:val="00951DA3"/>
    <w:rsid w:val="00952830"/>
    <w:rsid w:val="00956053"/>
    <w:rsid w:val="00956B8F"/>
    <w:rsid w:val="00956F38"/>
    <w:rsid w:val="00961661"/>
    <w:rsid w:val="009616BE"/>
    <w:rsid w:val="00961A2E"/>
    <w:rsid w:val="00962485"/>
    <w:rsid w:val="009627BC"/>
    <w:rsid w:val="0096324F"/>
    <w:rsid w:val="0096636B"/>
    <w:rsid w:val="00967A45"/>
    <w:rsid w:val="00967F0D"/>
    <w:rsid w:val="0097149F"/>
    <w:rsid w:val="0097160A"/>
    <w:rsid w:val="0097479C"/>
    <w:rsid w:val="00974846"/>
    <w:rsid w:val="0097495D"/>
    <w:rsid w:val="009751FA"/>
    <w:rsid w:val="00975343"/>
    <w:rsid w:val="00976510"/>
    <w:rsid w:val="009770C4"/>
    <w:rsid w:val="00983170"/>
    <w:rsid w:val="00983813"/>
    <w:rsid w:val="00983CFE"/>
    <w:rsid w:val="0099074A"/>
    <w:rsid w:val="009909BE"/>
    <w:rsid w:val="0099129D"/>
    <w:rsid w:val="009918BB"/>
    <w:rsid w:val="009928AE"/>
    <w:rsid w:val="00993A39"/>
    <w:rsid w:val="009942AF"/>
    <w:rsid w:val="00996DD8"/>
    <w:rsid w:val="009A0850"/>
    <w:rsid w:val="009A2CD1"/>
    <w:rsid w:val="009A4D61"/>
    <w:rsid w:val="009A501E"/>
    <w:rsid w:val="009A553F"/>
    <w:rsid w:val="009A578F"/>
    <w:rsid w:val="009A73A6"/>
    <w:rsid w:val="009B083C"/>
    <w:rsid w:val="009B1939"/>
    <w:rsid w:val="009B1A2C"/>
    <w:rsid w:val="009B218B"/>
    <w:rsid w:val="009B31E6"/>
    <w:rsid w:val="009B33A7"/>
    <w:rsid w:val="009C1D7E"/>
    <w:rsid w:val="009C251B"/>
    <w:rsid w:val="009C3CFB"/>
    <w:rsid w:val="009C4A7D"/>
    <w:rsid w:val="009D0FBC"/>
    <w:rsid w:val="009D7A87"/>
    <w:rsid w:val="009D7CD4"/>
    <w:rsid w:val="009D7EC5"/>
    <w:rsid w:val="009E00A0"/>
    <w:rsid w:val="009E0757"/>
    <w:rsid w:val="009E0C9E"/>
    <w:rsid w:val="009E3187"/>
    <w:rsid w:val="009E7C0C"/>
    <w:rsid w:val="009F1D2C"/>
    <w:rsid w:val="009F1F3D"/>
    <w:rsid w:val="009F36CF"/>
    <w:rsid w:val="009F4458"/>
    <w:rsid w:val="009F4B01"/>
    <w:rsid w:val="009F6E33"/>
    <w:rsid w:val="009F76B3"/>
    <w:rsid w:val="00A002D9"/>
    <w:rsid w:val="00A019BA"/>
    <w:rsid w:val="00A02B01"/>
    <w:rsid w:val="00A03EE0"/>
    <w:rsid w:val="00A044F6"/>
    <w:rsid w:val="00A05A9F"/>
    <w:rsid w:val="00A06376"/>
    <w:rsid w:val="00A06CE1"/>
    <w:rsid w:val="00A07376"/>
    <w:rsid w:val="00A075F2"/>
    <w:rsid w:val="00A07B6A"/>
    <w:rsid w:val="00A07E8A"/>
    <w:rsid w:val="00A1019E"/>
    <w:rsid w:val="00A103C0"/>
    <w:rsid w:val="00A13D99"/>
    <w:rsid w:val="00A13F1A"/>
    <w:rsid w:val="00A14DB6"/>
    <w:rsid w:val="00A14DE3"/>
    <w:rsid w:val="00A15050"/>
    <w:rsid w:val="00A154F4"/>
    <w:rsid w:val="00A15C0F"/>
    <w:rsid w:val="00A15E7C"/>
    <w:rsid w:val="00A16054"/>
    <w:rsid w:val="00A2120D"/>
    <w:rsid w:val="00A21461"/>
    <w:rsid w:val="00A214BD"/>
    <w:rsid w:val="00A2751D"/>
    <w:rsid w:val="00A3316F"/>
    <w:rsid w:val="00A33A65"/>
    <w:rsid w:val="00A34365"/>
    <w:rsid w:val="00A34BCA"/>
    <w:rsid w:val="00A35A29"/>
    <w:rsid w:val="00A35DA8"/>
    <w:rsid w:val="00A4147F"/>
    <w:rsid w:val="00A41C05"/>
    <w:rsid w:val="00A42424"/>
    <w:rsid w:val="00A4675A"/>
    <w:rsid w:val="00A46E0B"/>
    <w:rsid w:val="00A475D8"/>
    <w:rsid w:val="00A52B00"/>
    <w:rsid w:val="00A5319D"/>
    <w:rsid w:val="00A554CA"/>
    <w:rsid w:val="00A55741"/>
    <w:rsid w:val="00A6141F"/>
    <w:rsid w:val="00A6175E"/>
    <w:rsid w:val="00A6238C"/>
    <w:rsid w:val="00A627BA"/>
    <w:rsid w:val="00A63266"/>
    <w:rsid w:val="00A65899"/>
    <w:rsid w:val="00A67B85"/>
    <w:rsid w:val="00A702E9"/>
    <w:rsid w:val="00A710D0"/>
    <w:rsid w:val="00A716A6"/>
    <w:rsid w:val="00A7263C"/>
    <w:rsid w:val="00A73F5C"/>
    <w:rsid w:val="00A7458C"/>
    <w:rsid w:val="00A8029A"/>
    <w:rsid w:val="00A80748"/>
    <w:rsid w:val="00A8182F"/>
    <w:rsid w:val="00A82686"/>
    <w:rsid w:val="00A8737A"/>
    <w:rsid w:val="00A90D01"/>
    <w:rsid w:val="00A90E72"/>
    <w:rsid w:val="00A93AAA"/>
    <w:rsid w:val="00A95E30"/>
    <w:rsid w:val="00AA4DF1"/>
    <w:rsid w:val="00AA6027"/>
    <w:rsid w:val="00AA7C93"/>
    <w:rsid w:val="00AB0A4C"/>
    <w:rsid w:val="00AB18C7"/>
    <w:rsid w:val="00AB4033"/>
    <w:rsid w:val="00AB4C34"/>
    <w:rsid w:val="00AB4E1D"/>
    <w:rsid w:val="00AB4F89"/>
    <w:rsid w:val="00AB7F4B"/>
    <w:rsid w:val="00AC2478"/>
    <w:rsid w:val="00AC29A8"/>
    <w:rsid w:val="00AC320E"/>
    <w:rsid w:val="00AC551E"/>
    <w:rsid w:val="00AC56DE"/>
    <w:rsid w:val="00AC70B2"/>
    <w:rsid w:val="00AC7CEB"/>
    <w:rsid w:val="00AD0109"/>
    <w:rsid w:val="00AD22DB"/>
    <w:rsid w:val="00AD3CC9"/>
    <w:rsid w:val="00AD75BB"/>
    <w:rsid w:val="00AE26E5"/>
    <w:rsid w:val="00AE66AE"/>
    <w:rsid w:val="00AE69B0"/>
    <w:rsid w:val="00AF0FEA"/>
    <w:rsid w:val="00AF47F7"/>
    <w:rsid w:val="00AF4DC2"/>
    <w:rsid w:val="00B00C2B"/>
    <w:rsid w:val="00B00F46"/>
    <w:rsid w:val="00B058A5"/>
    <w:rsid w:val="00B06C9C"/>
    <w:rsid w:val="00B07E43"/>
    <w:rsid w:val="00B07EF5"/>
    <w:rsid w:val="00B1436B"/>
    <w:rsid w:val="00B161D0"/>
    <w:rsid w:val="00B20D8F"/>
    <w:rsid w:val="00B216A1"/>
    <w:rsid w:val="00B261C4"/>
    <w:rsid w:val="00B31BBD"/>
    <w:rsid w:val="00B32F9F"/>
    <w:rsid w:val="00B3394A"/>
    <w:rsid w:val="00B33ADB"/>
    <w:rsid w:val="00B34349"/>
    <w:rsid w:val="00B34C02"/>
    <w:rsid w:val="00B35019"/>
    <w:rsid w:val="00B364BC"/>
    <w:rsid w:val="00B36B9D"/>
    <w:rsid w:val="00B40560"/>
    <w:rsid w:val="00B41797"/>
    <w:rsid w:val="00B42B35"/>
    <w:rsid w:val="00B4434A"/>
    <w:rsid w:val="00B452FD"/>
    <w:rsid w:val="00B453A5"/>
    <w:rsid w:val="00B517C4"/>
    <w:rsid w:val="00B5238E"/>
    <w:rsid w:val="00B5239C"/>
    <w:rsid w:val="00B53B05"/>
    <w:rsid w:val="00B5451A"/>
    <w:rsid w:val="00B548A2"/>
    <w:rsid w:val="00B55336"/>
    <w:rsid w:val="00B5572A"/>
    <w:rsid w:val="00B60CDF"/>
    <w:rsid w:val="00B61059"/>
    <w:rsid w:val="00B62DC8"/>
    <w:rsid w:val="00B6362E"/>
    <w:rsid w:val="00B64DB4"/>
    <w:rsid w:val="00B6634A"/>
    <w:rsid w:val="00B66599"/>
    <w:rsid w:val="00B66680"/>
    <w:rsid w:val="00B678B0"/>
    <w:rsid w:val="00B67DC2"/>
    <w:rsid w:val="00B70567"/>
    <w:rsid w:val="00B7058E"/>
    <w:rsid w:val="00B71090"/>
    <w:rsid w:val="00B71DB4"/>
    <w:rsid w:val="00B723CD"/>
    <w:rsid w:val="00B7390B"/>
    <w:rsid w:val="00B76D89"/>
    <w:rsid w:val="00B770B1"/>
    <w:rsid w:val="00B81050"/>
    <w:rsid w:val="00B81C47"/>
    <w:rsid w:val="00B827AF"/>
    <w:rsid w:val="00B8582D"/>
    <w:rsid w:val="00B86BA4"/>
    <w:rsid w:val="00B9584F"/>
    <w:rsid w:val="00B95B76"/>
    <w:rsid w:val="00B97870"/>
    <w:rsid w:val="00BA191D"/>
    <w:rsid w:val="00BA5033"/>
    <w:rsid w:val="00BA568C"/>
    <w:rsid w:val="00BA5E1C"/>
    <w:rsid w:val="00BA73A7"/>
    <w:rsid w:val="00BB0CEA"/>
    <w:rsid w:val="00BB2131"/>
    <w:rsid w:val="00BB3100"/>
    <w:rsid w:val="00BB4889"/>
    <w:rsid w:val="00BB6046"/>
    <w:rsid w:val="00BB6536"/>
    <w:rsid w:val="00BB685B"/>
    <w:rsid w:val="00BB6ACC"/>
    <w:rsid w:val="00BB7D91"/>
    <w:rsid w:val="00BC1475"/>
    <w:rsid w:val="00BC52C0"/>
    <w:rsid w:val="00BD0182"/>
    <w:rsid w:val="00BD0EA0"/>
    <w:rsid w:val="00BD205B"/>
    <w:rsid w:val="00BD3274"/>
    <w:rsid w:val="00BD6036"/>
    <w:rsid w:val="00BD6D74"/>
    <w:rsid w:val="00BE020E"/>
    <w:rsid w:val="00BE12E3"/>
    <w:rsid w:val="00BE3F5D"/>
    <w:rsid w:val="00BE4D9B"/>
    <w:rsid w:val="00BE573D"/>
    <w:rsid w:val="00BE6ABA"/>
    <w:rsid w:val="00BE793E"/>
    <w:rsid w:val="00BF22DF"/>
    <w:rsid w:val="00BF4501"/>
    <w:rsid w:val="00C06242"/>
    <w:rsid w:val="00C06852"/>
    <w:rsid w:val="00C0788D"/>
    <w:rsid w:val="00C07E7A"/>
    <w:rsid w:val="00C11844"/>
    <w:rsid w:val="00C11C27"/>
    <w:rsid w:val="00C13B9C"/>
    <w:rsid w:val="00C13C6F"/>
    <w:rsid w:val="00C13FAB"/>
    <w:rsid w:val="00C1618E"/>
    <w:rsid w:val="00C178B9"/>
    <w:rsid w:val="00C1790E"/>
    <w:rsid w:val="00C20566"/>
    <w:rsid w:val="00C20764"/>
    <w:rsid w:val="00C22399"/>
    <w:rsid w:val="00C223AD"/>
    <w:rsid w:val="00C22855"/>
    <w:rsid w:val="00C2459A"/>
    <w:rsid w:val="00C26529"/>
    <w:rsid w:val="00C26C7A"/>
    <w:rsid w:val="00C300F7"/>
    <w:rsid w:val="00C32207"/>
    <w:rsid w:val="00C3314B"/>
    <w:rsid w:val="00C3323D"/>
    <w:rsid w:val="00C34935"/>
    <w:rsid w:val="00C40F4F"/>
    <w:rsid w:val="00C40F6F"/>
    <w:rsid w:val="00C416C7"/>
    <w:rsid w:val="00C42BF1"/>
    <w:rsid w:val="00C468E5"/>
    <w:rsid w:val="00C4706B"/>
    <w:rsid w:val="00C5253F"/>
    <w:rsid w:val="00C54F6C"/>
    <w:rsid w:val="00C55A38"/>
    <w:rsid w:val="00C578EB"/>
    <w:rsid w:val="00C614E0"/>
    <w:rsid w:val="00C62D71"/>
    <w:rsid w:val="00C64CBB"/>
    <w:rsid w:val="00C71A31"/>
    <w:rsid w:val="00C73779"/>
    <w:rsid w:val="00C74CDB"/>
    <w:rsid w:val="00C74F13"/>
    <w:rsid w:val="00C7582F"/>
    <w:rsid w:val="00C77E8B"/>
    <w:rsid w:val="00C82B76"/>
    <w:rsid w:val="00C82DF5"/>
    <w:rsid w:val="00C84CED"/>
    <w:rsid w:val="00C8644A"/>
    <w:rsid w:val="00C90760"/>
    <w:rsid w:val="00C91132"/>
    <w:rsid w:val="00C9376A"/>
    <w:rsid w:val="00CA0649"/>
    <w:rsid w:val="00CA2FBC"/>
    <w:rsid w:val="00CA41A1"/>
    <w:rsid w:val="00CA4301"/>
    <w:rsid w:val="00CA43A4"/>
    <w:rsid w:val="00CA51F8"/>
    <w:rsid w:val="00CA7DE6"/>
    <w:rsid w:val="00CA7F4B"/>
    <w:rsid w:val="00CB2B5C"/>
    <w:rsid w:val="00CB3045"/>
    <w:rsid w:val="00CB4279"/>
    <w:rsid w:val="00CB4443"/>
    <w:rsid w:val="00CB46B5"/>
    <w:rsid w:val="00CB6286"/>
    <w:rsid w:val="00CC0918"/>
    <w:rsid w:val="00CC47BE"/>
    <w:rsid w:val="00CC5E2F"/>
    <w:rsid w:val="00CD001A"/>
    <w:rsid w:val="00CD0117"/>
    <w:rsid w:val="00CD23CD"/>
    <w:rsid w:val="00CD6206"/>
    <w:rsid w:val="00CE2CD3"/>
    <w:rsid w:val="00CE411C"/>
    <w:rsid w:val="00CE4FA4"/>
    <w:rsid w:val="00CE6FB0"/>
    <w:rsid w:val="00CF0B3D"/>
    <w:rsid w:val="00CF1F0F"/>
    <w:rsid w:val="00CF237B"/>
    <w:rsid w:val="00CF31A2"/>
    <w:rsid w:val="00CF5257"/>
    <w:rsid w:val="00D00548"/>
    <w:rsid w:val="00D00C67"/>
    <w:rsid w:val="00D02724"/>
    <w:rsid w:val="00D049EF"/>
    <w:rsid w:val="00D07515"/>
    <w:rsid w:val="00D10A1A"/>
    <w:rsid w:val="00D14BEB"/>
    <w:rsid w:val="00D1614D"/>
    <w:rsid w:val="00D16529"/>
    <w:rsid w:val="00D2103B"/>
    <w:rsid w:val="00D22D26"/>
    <w:rsid w:val="00D23D78"/>
    <w:rsid w:val="00D23D9C"/>
    <w:rsid w:val="00D23EB7"/>
    <w:rsid w:val="00D24B87"/>
    <w:rsid w:val="00D25981"/>
    <w:rsid w:val="00D25CAA"/>
    <w:rsid w:val="00D276FB"/>
    <w:rsid w:val="00D30C7A"/>
    <w:rsid w:val="00D32B3A"/>
    <w:rsid w:val="00D33749"/>
    <w:rsid w:val="00D34410"/>
    <w:rsid w:val="00D3607B"/>
    <w:rsid w:val="00D36114"/>
    <w:rsid w:val="00D3739A"/>
    <w:rsid w:val="00D409BE"/>
    <w:rsid w:val="00D412DA"/>
    <w:rsid w:val="00D441E1"/>
    <w:rsid w:val="00D461C1"/>
    <w:rsid w:val="00D468BA"/>
    <w:rsid w:val="00D47386"/>
    <w:rsid w:val="00D47E2F"/>
    <w:rsid w:val="00D5054F"/>
    <w:rsid w:val="00D507E5"/>
    <w:rsid w:val="00D51151"/>
    <w:rsid w:val="00D539A7"/>
    <w:rsid w:val="00D551D8"/>
    <w:rsid w:val="00D57429"/>
    <w:rsid w:val="00D57EC6"/>
    <w:rsid w:val="00D64CD6"/>
    <w:rsid w:val="00D676BD"/>
    <w:rsid w:val="00D67B74"/>
    <w:rsid w:val="00D7053E"/>
    <w:rsid w:val="00D706D1"/>
    <w:rsid w:val="00D70F9B"/>
    <w:rsid w:val="00D71AC6"/>
    <w:rsid w:val="00D72BF7"/>
    <w:rsid w:val="00D73C13"/>
    <w:rsid w:val="00D7428F"/>
    <w:rsid w:val="00D76BDD"/>
    <w:rsid w:val="00D800D3"/>
    <w:rsid w:val="00D8101E"/>
    <w:rsid w:val="00D81AE4"/>
    <w:rsid w:val="00D849FB"/>
    <w:rsid w:val="00D84DD7"/>
    <w:rsid w:val="00D8558E"/>
    <w:rsid w:val="00D86A31"/>
    <w:rsid w:val="00D9048A"/>
    <w:rsid w:val="00D90CF4"/>
    <w:rsid w:val="00D9105D"/>
    <w:rsid w:val="00D92139"/>
    <w:rsid w:val="00D94F81"/>
    <w:rsid w:val="00D97546"/>
    <w:rsid w:val="00D976D1"/>
    <w:rsid w:val="00DA2AE3"/>
    <w:rsid w:val="00DA3D1B"/>
    <w:rsid w:val="00DA5108"/>
    <w:rsid w:val="00DB106A"/>
    <w:rsid w:val="00DB1B8D"/>
    <w:rsid w:val="00DB1F51"/>
    <w:rsid w:val="00DB2034"/>
    <w:rsid w:val="00DB208F"/>
    <w:rsid w:val="00DB2D7E"/>
    <w:rsid w:val="00DB3001"/>
    <w:rsid w:val="00DB308C"/>
    <w:rsid w:val="00DB3F79"/>
    <w:rsid w:val="00DB522E"/>
    <w:rsid w:val="00DB6AA6"/>
    <w:rsid w:val="00DB6F01"/>
    <w:rsid w:val="00DB6F80"/>
    <w:rsid w:val="00DB74E8"/>
    <w:rsid w:val="00DC0901"/>
    <w:rsid w:val="00DC0BD0"/>
    <w:rsid w:val="00DC0EB4"/>
    <w:rsid w:val="00DC3B91"/>
    <w:rsid w:val="00DC4314"/>
    <w:rsid w:val="00DC74D1"/>
    <w:rsid w:val="00DD2BCA"/>
    <w:rsid w:val="00DD402E"/>
    <w:rsid w:val="00DD420A"/>
    <w:rsid w:val="00DD4844"/>
    <w:rsid w:val="00DD4B6D"/>
    <w:rsid w:val="00DD6D2C"/>
    <w:rsid w:val="00DD71E2"/>
    <w:rsid w:val="00DE1B9F"/>
    <w:rsid w:val="00DE1DF6"/>
    <w:rsid w:val="00DE2888"/>
    <w:rsid w:val="00DE3E78"/>
    <w:rsid w:val="00DE49AC"/>
    <w:rsid w:val="00DE5EFE"/>
    <w:rsid w:val="00DE6C34"/>
    <w:rsid w:val="00DF13A7"/>
    <w:rsid w:val="00DF307F"/>
    <w:rsid w:val="00DF3F63"/>
    <w:rsid w:val="00DF44E4"/>
    <w:rsid w:val="00DF520F"/>
    <w:rsid w:val="00DF53B0"/>
    <w:rsid w:val="00DF5D81"/>
    <w:rsid w:val="00DF75A7"/>
    <w:rsid w:val="00DF7684"/>
    <w:rsid w:val="00E0151F"/>
    <w:rsid w:val="00E03DF6"/>
    <w:rsid w:val="00E04DB3"/>
    <w:rsid w:val="00E05C4E"/>
    <w:rsid w:val="00E11C0D"/>
    <w:rsid w:val="00E11CB1"/>
    <w:rsid w:val="00E1296A"/>
    <w:rsid w:val="00E1633F"/>
    <w:rsid w:val="00E23881"/>
    <w:rsid w:val="00E254DA"/>
    <w:rsid w:val="00E27B0B"/>
    <w:rsid w:val="00E27DED"/>
    <w:rsid w:val="00E30CEB"/>
    <w:rsid w:val="00E3332C"/>
    <w:rsid w:val="00E33690"/>
    <w:rsid w:val="00E34410"/>
    <w:rsid w:val="00E3465B"/>
    <w:rsid w:val="00E357FE"/>
    <w:rsid w:val="00E37585"/>
    <w:rsid w:val="00E432A4"/>
    <w:rsid w:val="00E46169"/>
    <w:rsid w:val="00E5010C"/>
    <w:rsid w:val="00E51B0D"/>
    <w:rsid w:val="00E537B2"/>
    <w:rsid w:val="00E5523B"/>
    <w:rsid w:val="00E57336"/>
    <w:rsid w:val="00E573ED"/>
    <w:rsid w:val="00E57A6E"/>
    <w:rsid w:val="00E600CD"/>
    <w:rsid w:val="00E60333"/>
    <w:rsid w:val="00E61CF0"/>
    <w:rsid w:val="00E635EB"/>
    <w:rsid w:val="00E648FB"/>
    <w:rsid w:val="00E7254B"/>
    <w:rsid w:val="00E7265C"/>
    <w:rsid w:val="00E72685"/>
    <w:rsid w:val="00E757E4"/>
    <w:rsid w:val="00E76B9C"/>
    <w:rsid w:val="00E77033"/>
    <w:rsid w:val="00E77FB3"/>
    <w:rsid w:val="00E80E61"/>
    <w:rsid w:val="00E81025"/>
    <w:rsid w:val="00E82D0D"/>
    <w:rsid w:val="00E859A2"/>
    <w:rsid w:val="00E860C3"/>
    <w:rsid w:val="00E91A54"/>
    <w:rsid w:val="00E93D85"/>
    <w:rsid w:val="00E93E30"/>
    <w:rsid w:val="00E9403F"/>
    <w:rsid w:val="00E94C61"/>
    <w:rsid w:val="00E951A3"/>
    <w:rsid w:val="00E952A4"/>
    <w:rsid w:val="00E96C84"/>
    <w:rsid w:val="00E976D1"/>
    <w:rsid w:val="00EA21CD"/>
    <w:rsid w:val="00EA4EB5"/>
    <w:rsid w:val="00EA6872"/>
    <w:rsid w:val="00EC0D4C"/>
    <w:rsid w:val="00EC3BED"/>
    <w:rsid w:val="00EC6C38"/>
    <w:rsid w:val="00EC7D8E"/>
    <w:rsid w:val="00ED0D8A"/>
    <w:rsid w:val="00ED224D"/>
    <w:rsid w:val="00ED3B81"/>
    <w:rsid w:val="00ED73FA"/>
    <w:rsid w:val="00EE0DF8"/>
    <w:rsid w:val="00EE20A8"/>
    <w:rsid w:val="00EE3862"/>
    <w:rsid w:val="00EE4BD6"/>
    <w:rsid w:val="00EF43FD"/>
    <w:rsid w:val="00EF60E3"/>
    <w:rsid w:val="00F00846"/>
    <w:rsid w:val="00F05C20"/>
    <w:rsid w:val="00F07317"/>
    <w:rsid w:val="00F10929"/>
    <w:rsid w:val="00F1279E"/>
    <w:rsid w:val="00F146C0"/>
    <w:rsid w:val="00F15DCC"/>
    <w:rsid w:val="00F15E2D"/>
    <w:rsid w:val="00F209CF"/>
    <w:rsid w:val="00F22176"/>
    <w:rsid w:val="00F228B5"/>
    <w:rsid w:val="00F23109"/>
    <w:rsid w:val="00F23A8A"/>
    <w:rsid w:val="00F23BE1"/>
    <w:rsid w:val="00F244F3"/>
    <w:rsid w:val="00F261A8"/>
    <w:rsid w:val="00F32EF0"/>
    <w:rsid w:val="00F32F70"/>
    <w:rsid w:val="00F34F61"/>
    <w:rsid w:val="00F364EA"/>
    <w:rsid w:val="00F37BEF"/>
    <w:rsid w:val="00F413CD"/>
    <w:rsid w:val="00F415B4"/>
    <w:rsid w:val="00F41E81"/>
    <w:rsid w:val="00F42D3B"/>
    <w:rsid w:val="00F45A42"/>
    <w:rsid w:val="00F47229"/>
    <w:rsid w:val="00F558AD"/>
    <w:rsid w:val="00F579E7"/>
    <w:rsid w:val="00F57D3A"/>
    <w:rsid w:val="00F57D40"/>
    <w:rsid w:val="00F57EA0"/>
    <w:rsid w:val="00F61919"/>
    <w:rsid w:val="00F623FF"/>
    <w:rsid w:val="00F631AC"/>
    <w:rsid w:val="00F65AC2"/>
    <w:rsid w:val="00F730B2"/>
    <w:rsid w:val="00F733EE"/>
    <w:rsid w:val="00F73ACA"/>
    <w:rsid w:val="00F74178"/>
    <w:rsid w:val="00F75076"/>
    <w:rsid w:val="00F768B4"/>
    <w:rsid w:val="00F76F68"/>
    <w:rsid w:val="00F83DEF"/>
    <w:rsid w:val="00F85449"/>
    <w:rsid w:val="00F85C39"/>
    <w:rsid w:val="00F86721"/>
    <w:rsid w:val="00F914DD"/>
    <w:rsid w:val="00F9248D"/>
    <w:rsid w:val="00F92FE5"/>
    <w:rsid w:val="00F93254"/>
    <w:rsid w:val="00F9521D"/>
    <w:rsid w:val="00FA1010"/>
    <w:rsid w:val="00FA1CA3"/>
    <w:rsid w:val="00FA29F8"/>
    <w:rsid w:val="00FA476F"/>
    <w:rsid w:val="00FA65C2"/>
    <w:rsid w:val="00FA79BE"/>
    <w:rsid w:val="00FB0432"/>
    <w:rsid w:val="00FB0F4D"/>
    <w:rsid w:val="00FB1CB4"/>
    <w:rsid w:val="00FB5F5C"/>
    <w:rsid w:val="00FB788D"/>
    <w:rsid w:val="00FB7956"/>
    <w:rsid w:val="00FC0586"/>
    <w:rsid w:val="00FC2689"/>
    <w:rsid w:val="00FC2E28"/>
    <w:rsid w:val="00FC527D"/>
    <w:rsid w:val="00FC7A15"/>
    <w:rsid w:val="00FC7DAD"/>
    <w:rsid w:val="00FD0A6B"/>
    <w:rsid w:val="00FD287F"/>
    <w:rsid w:val="00FD2D76"/>
    <w:rsid w:val="00FD3E48"/>
    <w:rsid w:val="00FD43C7"/>
    <w:rsid w:val="00FD4C0A"/>
    <w:rsid w:val="00FD73FA"/>
    <w:rsid w:val="00FD7A39"/>
    <w:rsid w:val="00FE0F6A"/>
    <w:rsid w:val="00FE1DB4"/>
    <w:rsid w:val="00FE25AC"/>
    <w:rsid w:val="00FE371D"/>
    <w:rsid w:val="00FE4014"/>
    <w:rsid w:val="00FE5420"/>
    <w:rsid w:val="00FE7F0B"/>
    <w:rsid w:val="00FF347D"/>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3459"/>
  <w15:docId w15:val="{ACC49018-2B89-7144-876F-5F789E8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48"/>
    <w:rPr>
      <w:color w:val="0563C1"/>
      <w:u w:val="single"/>
    </w:rPr>
  </w:style>
  <w:style w:type="character" w:customStyle="1" w:styleId="UnresolvedMention1">
    <w:name w:val="Unresolved Mention1"/>
    <w:basedOn w:val="DefaultParagraphFont"/>
    <w:uiPriority w:val="99"/>
    <w:semiHidden/>
    <w:unhideWhenUsed/>
    <w:rsid w:val="00055837"/>
    <w:rPr>
      <w:color w:val="605E5C"/>
      <w:shd w:val="clear" w:color="auto" w:fill="E1DFDD"/>
    </w:rPr>
  </w:style>
  <w:style w:type="paragraph" w:styleId="BalloonText">
    <w:name w:val="Balloon Text"/>
    <w:basedOn w:val="Normal"/>
    <w:link w:val="BalloonTextChar"/>
    <w:uiPriority w:val="99"/>
    <w:semiHidden/>
    <w:unhideWhenUsed/>
    <w:rsid w:val="0065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B9"/>
    <w:rPr>
      <w:rFonts w:ascii="Segoe UI" w:hAnsi="Segoe UI" w:cs="Segoe UI"/>
      <w:sz w:val="18"/>
      <w:szCs w:val="18"/>
    </w:rPr>
  </w:style>
  <w:style w:type="character" w:customStyle="1" w:styleId="UnresolvedMention2">
    <w:name w:val="Unresolved Mention2"/>
    <w:basedOn w:val="DefaultParagraphFont"/>
    <w:uiPriority w:val="99"/>
    <w:semiHidden/>
    <w:unhideWhenUsed/>
    <w:rsid w:val="005C5FA9"/>
    <w:rPr>
      <w:color w:val="605E5C"/>
      <w:shd w:val="clear" w:color="auto" w:fill="E1DFDD"/>
    </w:rPr>
  </w:style>
  <w:style w:type="character" w:styleId="FollowedHyperlink">
    <w:name w:val="FollowedHyperlink"/>
    <w:basedOn w:val="DefaultParagraphFont"/>
    <w:uiPriority w:val="99"/>
    <w:semiHidden/>
    <w:unhideWhenUsed/>
    <w:rsid w:val="004E1E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6816">
      <w:bodyDiv w:val="1"/>
      <w:marLeft w:val="0"/>
      <w:marRight w:val="0"/>
      <w:marTop w:val="0"/>
      <w:marBottom w:val="0"/>
      <w:divBdr>
        <w:top w:val="none" w:sz="0" w:space="0" w:color="auto"/>
        <w:left w:val="none" w:sz="0" w:space="0" w:color="auto"/>
        <w:bottom w:val="none" w:sz="0" w:space="0" w:color="auto"/>
        <w:right w:val="none" w:sz="0" w:space="0" w:color="auto"/>
      </w:divBdr>
    </w:div>
    <w:div w:id="636491585">
      <w:bodyDiv w:val="1"/>
      <w:marLeft w:val="0"/>
      <w:marRight w:val="0"/>
      <w:marTop w:val="0"/>
      <w:marBottom w:val="0"/>
      <w:divBdr>
        <w:top w:val="none" w:sz="0" w:space="0" w:color="auto"/>
        <w:left w:val="none" w:sz="0" w:space="0" w:color="auto"/>
        <w:bottom w:val="none" w:sz="0" w:space="0" w:color="auto"/>
        <w:right w:val="none" w:sz="0" w:space="0" w:color="auto"/>
      </w:divBdr>
    </w:div>
    <w:div w:id="1695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xa.com/proprietary-technology/" TargetMode="External"/><Relationship Id="rId13" Type="http://schemas.openxmlformats.org/officeDocument/2006/relationships/hyperlink" Target="https://www.phxa.com/aviation-abs/"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aixplatform.com/" TargetMode="External"/><Relationship Id="rId12" Type="http://schemas.openxmlformats.org/officeDocument/2006/relationships/hyperlink" Target="https://www.phxa.com/proprietary-technology/"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hxa.com/" TargetMode="External"/><Relationship Id="rId11" Type="http://schemas.openxmlformats.org/officeDocument/2006/relationships/hyperlink" Target="https://www.phxa.com/transfer-agency/" TargetMode="External"/><Relationship Id="rId5" Type="http://schemas.openxmlformats.org/officeDocument/2006/relationships/hyperlink" Target="https://www.phxa.com/transfer-agency/" TargetMode="External"/><Relationship Id="rId15" Type="http://schemas.openxmlformats.org/officeDocument/2006/relationships/fontTable" Target="fontTable.xml"/><Relationship Id="rId10" Type="http://schemas.openxmlformats.org/officeDocument/2006/relationships/hyperlink" Target="https://www.phxa.com/fund-accounting/" TargetMode="External"/><Relationship Id="rId19" Type="http://schemas.openxmlformats.org/officeDocument/2006/relationships/customXml" Target="../customXml/item3.xml"/><Relationship Id="rId4" Type="http://schemas.openxmlformats.org/officeDocument/2006/relationships/hyperlink" Target="http://www.phxa.com/" TargetMode="External"/><Relationship Id="rId9" Type="http://schemas.openxmlformats.org/officeDocument/2006/relationships/hyperlink" Target="https://www.phxa.com/proprietary-technology/" TargetMode="External"/><Relationship Id="rId14" Type="http://schemas.openxmlformats.org/officeDocument/2006/relationships/hyperlink" Target="mailto:info@aix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E454BDE76648B5FF7630D269D12F" ma:contentTypeVersion="11" ma:contentTypeDescription="Create a new document." ma:contentTypeScope="" ma:versionID="67879e71f136f93cabd9af0826b5717c">
  <xsd:schema xmlns:xsd="http://www.w3.org/2001/XMLSchema" xmlns:xs="http://www.w3.org/2001/XMLSchema" xmlns:p="http://schemas.microsoft.com/office/2006/metadata/properties" xmlns:ns2="be0acccc-21a7-4c18-8220-11303252d49d" xmlns:ns3="d642375b-c45f-46dc-b5aa-0be3d3015b4c" targetNamespace="http://schemas.microsoft.com/office/2006/metadata/properties" ma:root="true" ma:fieldsID="d87b98ef5711ec965dc77e024c6acd32" ns2:_="" ns3:_="">
    <xsd:import namespace="be0acccc-21a7-4c18-8220-11303252d49d"/>
    <xsd:import namespace="d642375b-c45f-46dc-b5aa-0be3d3015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acccc-21a7-4c18-8220-11303252d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375b-c45f-46dc-b5aa-0be3d3015b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4EBFD-31A2-4796-9560-502057F71694}"/>
</file>

<file path=customXml/itemProps2.xml><?xml version="1.0" encoding="utf-8"?>
<ds:datastoreItem xmlns:ds="http://schemas.openxmlformats.org/officeDocument/2006/customXml" ds:itemID="{8D23AB56-0502-498C-8BFD-0207DA460BD8}"/>
</file>

<file path=customXml/itemProps3.xml><?xml version="1.0" encoding="utf-8"?>
<ds:datastoreItem xmlns:ds="http://schemas.openxmlformats.org/officeDocument/2006/customXml" ds:itemID="{FD886BA7-2B15-4569-B663-82363AAD0EE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Gregory</dc:creator>
  <cp:lastModifiedBy>Jacqueline Lieberman</cp:lastModifiedBy>
  <cp:revision>2</cp:revision>
  <cp:lastPrinted>2020-01-31T14:27:00Z</cp:lastPrinted>
  <dcterms:created xsi:type="dcterms:W3CDTF">2020-09-15T12:45:00Z</dcterms:created>
  <dcterms:modified xsi:type="dcterms:W3CDTF">2020-09-15T12:45:00Z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0x010100F4B4E454BDE76648B5FF7630D269D12F</vt:lpwstr>
  </property>
</Properties>
</file>